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EBBE" w14:textId="6185C948" w:rsidR="4AC56FE4" w:rsidRDefault="4AC56FE4" w:rsidP="05989CF5">
      <w:pPr>
        <w:shd w:val="clear" w:color="auto" w:fill="FFFFFF" w:themeFill="background1"/>
        <w:spacing w:before="60" w:after="60" w:line="240" w:lineRule="auto"/>
        <w:contextualSpacing/>
        <w:rPr>
          <w:b/>
          <w:bCs/>
          <w:color w:val="000000" w:themeColor="text1"/>
          <w:sz w:val="28"/>
          <w:szCs w:val="28"/>
        </w:rPr>
      </w:pPr>
      <w:r w:rsidRPr="05989CF5">
        <w:rPr>
          <w:b/>
          <w:bCs/>
          <w:color w:val="000000" w:themeColor="text1"/>
          <w:sz w:val="28"/>
          <w:szCs w:val="28"/>
        </w:rPr>
        <w:t>BACKGROUND</w:t>
      </w:r>
    </w:p>
    <w:p w14:paraId="4E463102" w14:textId="37B5F9DD" w:rsidR="65E38586" w:rsidRDefault="65E38586" w:rsidP="255FAD37">
      <w:pPr>
        <w:spacing w:before="60" w:after="60" w:line="240" w:lineRule="auto"/>
        <w:contextualSpacing/>
        <w:rPr>
          <w:b/>
          <w:bCs/>
          <w:color w:val="000000" w:themeColor="text1"/>
          <w:sz w:val="20"/>
          <w:szCs w:val="20"/>
        </w:rPr>
      </w:pPr>
    </w:p>
    <w:p w14:paraId="43EBEBFD" w14:textId="56571201" w:rsidR="56FAFE7F" w:rsidRDefault="56FAFE7F" w:rsidP="1A730646">
      <w:pPr>
        <w:spacing w:before="60" w:after="60" w:line="240" w:lineRule="auto"/>
        <w:contextualSpacing/>
        <w:rPr>
          <w:color w:val="000000" w:themeColor="text1"/>
        </w:rPr>
      </w:pPr>
      <w:r w:rsidRPr="1A730646">
        <w:rPr>
          <w:color w:val="000000" w:themeColor="text1"/>
        </w:rPr>
        <w:t>On</w:t>
      </w:r>
      <w:r w:rsidR="26087BEF" w:rsidRPr="1A730646">
        <w:rPr>
          <w:color w:val="000000" w:themeColor="text1"/>
        </w:rPr>
        <w:t>e</w:t>
      </w:r>
      <w:r w:rsidRPr="1A730646">
        <w:rPr>
          <w:color w:val="000000" w:themeColor="text1"/>
        </w:rPr>
        <w:t xml:space="preserve"> of the </w:t>
      </w:r>
      <w:r w:rsidR="551FE97F" w:rsidRPr="1A730646">
        <w:rPr>
          <w:color w:val="000000" w:themeColor="text1"/>
        </w:rPr>
        <w:t xml:space="preserve">ongoing initiatives </w:t>
      </w:r>
      <w:r w:rsidRPr="1A730646">
        <w:rPr>
          <w:color w:val="000000" w:themeColor="text1"/>
        </w:rPr>
        <w:t>of the Board of Advisors is t</w:t>
      </w:r>
      <w:r w:rsidR="56EA64DC" w:rsidRPr="1A730646">
        <w:rPr>
          <w:color w:val="000000" w:themeColor="text1"/>
        </w:rPr>
        <w:t xml:space="preserve">o </w:t>
      </w:r>
      <w:r w:rsidR="6E4EB0FC" w:rsidRPr="1A730646">
        <w:rPr>
          <w:color w:val="000000" w:themeColor="text1"/>
        </w:rPr>
        <w:t xml:space="preserve">increase awareness of how the Board of Advisors serves the Holy Family </w:t>
      </w:r>
      <w:r w:rsidR="6049224E" w:rsidRPr="1A730646">
        <w:rPr>
          <w:color w:val="000000" w:themeColor="text1"/>
        </w:rPr>
        <w:t>Catholic</w:t>
      </w:r>
      <w:r w:rsidR="6E4EB0FC" w:rsidRPr="1A730646">
        <w:rPr>
          <w:color w:val="000000" w:themeColor="text1"/>
        </w:rPr>
        <w:t xml:space="preserve"> School Community</w:t>
      </w:r>
      <w:r w:rsidR="4B78A9FC" w:rsidRPr="1A730646">
        <w:rPr>
          <w:color w:val="000000" w:themeColor="text1"/>
        </w:rPr>
        <w:t xml:space="preserve"> through the following </w:t>
      </w:r>
      <w:r w:rsidR="4FB6CB27" w:rsidRPr="1A730646">
        <w:rPr>
          <w:color w:val="000000" w:themeColor="text1"/>
        </w:rPr>
        <w:t>activities</w:t>
      </w:r>
    </w:p>
    <w:p w14:paraId="20439F94" w14:textId="185BCCDF" w:rsidR="65E38586" w:rsidRDefault="65E38586" w:rsidP="255FAD37">
      <w:pPr>
        <w:spacing w:before="60" w:after="60" w:line="240" w:lineRule="auto"/>
        <w:contextualSpacing/>
        <w:rPr>
          <w:color w:val="000000" w:themeColor="text1"/>
          <w:sz w:val="20"/>
          <w:szCs w:val="20"/>
        </w:rPr>
      </w:pPr>
    </w:p>
    <w:tbl>
      <w:tblPr>
        <w:tblStyle w:val="TableGrid"/>
        <w:tblW w:w="1008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6A0" w:firstRow="1" w:lastRow="0" w:firstColumn="1" w:lastColumn="0" w:noHBand="1" w:noVBand="1"/>
      </w:tblPr>
      <w:tblGrid>
        <w:gridCol w:w="8715"/>
        <w:gridCol w:w="1365"/>
      </w:tblGrid>
      <w:tr w:rsidR="65E38586" w14:paraId="15F60E20" w14:textId="77777777" w:rsidTr="4BF6EE42">
        <w:trPr>
          <w:trHeight w:val="300"/>
        </w:trPr>
        <w:tc>
          <w:tcPr>
            <w:tcW w:w="8715" w:type="dxa"/>
          </w:tcPr>
          <w:p w14:paraId="316141F7" w14:textId="785B707B" w:rsidR="4B78A9FC" w:rsidRDefault="4B78A9FC" w:rsidP="1A730646">
            <w:pPr>
              <w:rPr>
                <w:b/>
                <w:bCs/>
                <w:color w:val="000000" w:themeColor="text1"/>
              </w:rPr>
            </w:pPr>
            <w:r w:rsidRPr="1A730646">
              <w:rPr>
                <w:b/>
                <w:bCs/>
                <w:color w:val="000000" w:themeColor="text1"/>
              </w:rPr>
              <w:t>Initiatives</w:t>
            </w:r>
            <w:r w:rsidR="76564E76" w:rsidRPr="1A730646">
              <w:rPr>
                <w:b/>
                <w:bCs/>
                <w:color w:val="000000" w:themeColor="text1"/>
              </w:rPr>
              <w:t xml:space="preserve"> &amp; Involvement</w:t>
            </w:r>
          </w:p>
        </w:tc>
        <w:tc>
          <w:tcPr>
            <w:tcW w:w="1365" w:type="dxa"/>
          </w:tcPr>
          <w:p w14:paraId="1A2A44E5" w14:textId="11702268" w:rsidR="4B78A9FC" w:rsidRDefault="4B78A9FC" w:rsidP="65E38586">
            <w:pPr>
              <w:rPr>
                <w:b/>
                <w:bCs/>
                <w:color w:val="000000" w:themeColor="text1"/>
              </w:rPr>
            </w:pPr>
            <w:r w:rsidRPr="65E38586">
              <w:rPr>
                <w:b/>
                <w:bCs/>
                <w:color w:val="000000" w:themeColor="text1"/>
              </w:rPr>
              <w:t>Status</w:t>
            </w:r>
          </w:p>
        </w:tc>
      </w:tr>
      <w:tr w:rsidR="65E38586" w14:paraId="6287D70B" w14:textId="77777777" w:rsidTr="4BF6EE42">
        <w:trPr>
          <w:trHeight w:val="300"/>
        </w:trPr>
        <w:tc>
          <w:tcPr>
            <w:tcW w:w="8715" w:type="dxa"/>
          </w:tcPr>
          <w:p w14:paraId="3E0161E3" w14:textId="1762CB80" w:rsidR="65E38586" w:rsidRDefault="23AA7FEB" w:rsidP="492B450D">
            <w:pPr>
              <w:rPr>
                <w:color w:val="000000" w:themeColor="text1"/>
                <w:sz w:val="22"/>
                <w:szCs w:val="22"/>
              </w:rPr>
            </w:pPr>
            <w:r w:rsidRPr="492B450D">
              <w:rPr>
                <w:color w:val="000000" w:themeColor="text1"/>
                <w:sz w:val="22"/>
                <w:szCs w:val="22"/>
              </w:rPr>
              <w:t xml:space="preserve">Conduct an </w:t>
            </w:r>
            <w:r w:rsidR="2903DA01" w:rsidRPr="492B450D">
              <w:rPr>
                <w:color w:val="000000" w:themeColor="text1"/>
                <w:sz w:val="22"/>
                <w:szCs w:val="22"/>
              </w:rPr>
              <w:t>Annual Planning Meeting</w:t>
            </w:r>
            <w:r w:rsidR="6D802496" w:rsidRPr="492B450D">
              <w:rPr>
                <w:color w:val="000000" w:themeColor="text1"/>
                <w:sz w:val="22"/>
                <w:szCs w:val="22"/>
              </w:rPr>
              <w:t xml:space="preserve"> (Jun)</w:t>
            </w:r>
          </w:p>
        </w:tc>
        <w:tc>
          <w:tcPr>
            <w:tcW w:w="1365" w:type="dxa"/>
          </w:tcPr>
          <w:p w14:paraId="354C420C" w14:textId="4EB510D4" w:rsidR="65E38586" w:rsidRDefault="65E38586" w:rsidP="65E38586">
            <w:pPr>
              <w:rPr>
                <w:color w:val="000000" w:themeColor="text1"/>
                <w:sz w:val="22"/>
                <w:szCs w:val="22"/>
              </w:rPr>
            </w:pPr>
            <w:r w:rsidRPr="65E38586">
              <w:rPr>
                <w:color w:val="000000" w:themeColor="text1"/>
                <w:sz w:val="22"/>
                <w:szCs w:val="22"/>
              </w:rPr>
              <w:t>Completed</w:t>
            </w:r>
          </w:p>
        </w:tc>
      </w:tr>
      <w:tr w:rsidR="255FAD37" w14:paraId="51296E9C" w14:textId="77777777" w:rsidTr="4BF6EE42">
        <w:trPr>
          <w:trHeight w:val="300"/>
        </w:trPr>
        <w:tc>
          <w:tcPr>
            <w:tcW w:w="8715" w:type="dxa"/>
          </w:tcPr>
          <w:p w14:paraId="398EBAF1" w14:textId="5BEAAB99" w:rsidR="61F16446" w:rsidRDefault="0E16BF78" w:rsidP="492B450D">
            <w:pPr>
              <w:rPr>
                <w:sz w:val="22"/>
                <w:szCs w:val="22"/>
              </w:rPr>
            </w:pPr>
            <w:r w:rsidRPr="492B450D">
              <w:rPr>
                <w:sz w:val="22"/>
                <w:szCs w:val="22"/>
              </w:rPr>
              <w:t xml:space="preserve">Review </w:t>
            </w:r>
            <w:r w:rsidR="70922F33" w:rsidRPr="492B450D">
              <w:rPr>
                <w:sz w:val="22"/>
                <w:szCs w:val="22"/>
              </w:rPr>
              <w:t xml:space="preserve">&amp; approve operating budget </w:t>
            </w:r>
            <w:r w:rsidR="1A8C2D8B" w:rsidRPr="492B450D">
              <w:rPr>
                <w:sz w:val="22"/>
                <w:szCs w:val="22"/>
              </w:rPr>
              <w:t>(Aug)</w:t>
            </w:r>
          </w:p>
        </w:tc>
        <w:tc>
          <w:tcPr>
            <w:tcW w:w="1365" w:type="dxa"/>
          </w:tcPr>
          <w:p w14:paraId="4B02CAC9" w14:textId="22058DA2" w:rsidR="61F16446" w:rsidRDefault="61F16446" w:rsidP="255FAD37">
            <w:pPr>
              <w:rPr>
                <w:color w:val="000000" w:themeColor="text1"/>
                <w:sz w:val="22"/>
                <w:szCs w:val="22"/>
              </w:rPr>
            </w:pPr>
            <w:r w:rsidRPr="255FAD37">
              <w:rPr>
                <w:color w:val="000000" w:themeColor="text1"/>
                <w:sz w:val="22"/>
                <w:szCs w:val="22"/>
              </w:rPr>
              <w:t>Completed</w:t>
            </w:r>
          </w:p>
        </w:tc>
      </w:tr>
      <w:tr w:rsidR="1F2EA3D7" w14:paraId="0A4E7833" w14:textId="77777777" w:rsidTr="4BF6EE42">
        <w:trPr>
          <w:trHeight w:val="300"/>
        </w:trPr>
        <w:tc>
          <w:tcPr>
            <w:tcW w:w="8715" w:type="dxa"/>
          </w:tcPr>
          <w:p w14:paraId="5E7A4241" w14:textId="009C93B6" w:rsidR="1F2EA3D7" w:rsidRDefault="772B173D" w:rsidP="492B450D">
            <w:pPr>
              <w:rPr>
                <w:color w:val="000000" w:themeColor="text1"/>
                <w:sz w:val="22"/>
                <w:szCs w:val="22"/>
              </w:rPr>
            </w:pPr>
            <w:r w:rsidRPr="492B450D">
              <w:rPr>
                <w:color w:val="000000" w:themeColor="text1"/>
                <w:sz w:val="22"/>
                <w:szCs w:val="22"/>
              </w:rPr>
              <w:t xml:space="preserve">Support Advancement </w:t>
            </w:r>
            <w:r w:rsidR="51F0FA3E" w:rsidRPr="492B450D">
              <w:rPr>
                <w:color w:val="000000" w:themeColor="text1"/>
                <w:sz w:val="22"/>
                <w:szCs w:val="22"/>
              </w:rPr>
              <w:t>with Week of Giving &amp; Angel Fund</w:t>
            </w:r>
            <w:r w:rsidR="38B9EC3C" w:rsidRPr="492B450D">
              <w:rPr>
                <w:color w:val="000000" w:themeColor="text1"/>
                <w:sz w:val="22"/>
                <w:szCs w:val="22"/>
              </w:rPr>
              <w:t xml:space="preserve"> (Sep)</w:t>
            </w:r>
          </w:p>
        </w:tc>
        <w:tc>
          <w:tcPr>
            <w:tcW w:w="1365" w:type="dxa"/>
          </w:tcPr>
          <w:p w14:paraId="673A5263" w14:textId="1ED1ADDB" w:rsidR="1F2EA3D7" w:rsidRDefault="2935CCE9" w:rsidP="498B7C88">
            <w:r w:rsidRPr="498B7C88">
              <w:rPr>
                <w:color w:val="000000" w:themeColor="text1"/>
                <w:sz w:val="22"/>
                <w:szCs w:val="22"/>
              </w:rPr>
              <w:t>Completed</w:t>
            </w:r>
          </w:p>
        </w:tc>
      </w:tr>
      <w:tr w:rsidR="492B450D" w14:paraId="7A7DB3D5" w14:textId="77777777" w:rsidTr="4BF6EE42">
        <w:trPr>
          <w:trHeight w:val="300"/>
        </w:trPr>
        <w:tc>
          <w:tcPr>
            <w:tcW w:w="8715" w:type="dxa"/>
          </w:tcPr>
          <w:p w14:paraId="280FC47A" w14:textId="3ECFD29A" w:rsidR="492B450D" w:rsidRDefault="492B450D" w:rsidP="492B450D">
            <w:pPr>
              <w:rPr>
                <w:color w:val="000000" w:themeColor="text1"/>
                <w:sz w:val="22"/>
                <w:szCs w:val="22"/>
              </w:rPr>
            </w:pPr>
            <w:r w:rsidRPr="492B450D">
              <w:rPr>
                <w:color w:val="000000" w:themeColor="text1"/>
                <w:sz w:val="22"/>
                <w:szCs w:val="22"/>
              </w:rPr>
              <w:t>Review Build the Future Strategic Plan at monthly meetings</w:t>
            </w:r>
          </w:p>
        </w:tc>
        <w:tc>
          <w:tcPr>
            <w:tcW w:w="1365" w:type="dxa"/>
          </w:tcPr>
          <w:p w14:paraId="79FAFC0B" w14:textId="16294A84" w:rsidR="492B450D" w:rsidRDefault="492B450D" w:rsidP="492B450D">
            <w:r w:rsidRPr="492B450D">
              <w:rPr>
                <w:color w:val="000000" w:themeColor="text1"/>
                <w:sz w:val="22"/>
                <w:szCs w:val="22"/>
              </w:rPr>
              <w:t>Ongoing</w:t>
            </w:r>
          </w:p>
        </w:tc>
      </w:tr>
      <w:tr w:rsidR="492B450D" w14:paraId="73B6E777" w14:textId="77777777" w:rsidTr="4BF6EE42">
        <w:trPr>
          <w:trHeight w:val="300"/>
        </w:trPr>
        <w:tc>
          <w:tcPr>
            <w:tcW w:w="8715" w:type="dxa"/>
          </w:tcPr>
          <w:p w14:paraId="4009A271" w14:textId="7A82EBD3" w:rsidR="492B450D" w:rsidRDefault="492B450D" w:rsidP="492B450D">
            <w:pPr>
              <w:rPr>
                <w:color w:val="000000" w:themeColor="text1"/>
                <w:sz w:val="22"/>
                <w:szCs w:val="22"/>
              </w:rPr>
            </w:pPr>
            <w:r w:rsidRPr="492B450D">
              <w:rPr>
                <w:color w:val="000000" w:themeColor="text1"/>
                <w:sz w:val="22"/>
                <w:szCs w:val="22"/>
              </w:rPr>
              <w:t>Update Build the Future Strategic Plan with committee &amp; initiative progress status</w:t>
            </w:r>
          </w:p>
        </w:tc>
        <w:tc>
          <w:tcPr>
            <w:tcW w:w="1365" w:type="dxa"/>
          </w:tcPr>
          <w:p w14:paraId="0E3F5FF3" w14:textId="112B8F19" w:rsidR="492B450D" w:rsidRDefault="492B450D" w:rsidP="492B450D">
            <w:pPr>
              <w:rPr>
                <w:color w:val="000000" w:themeColor="text1"/>
                <w:sz w:val="22"/>
                <w:szCs w:val="22"/>
              </w:rPr>
            </w:pPr>
            <w:r w:rsidRPr="492B450D">
              <w:rPr>
                <w:color w:val="000000" w:themeColor="text1"/>
                <w:sz w:val="22"/>
                <w:szCs w:val="22"/>
              </w:rPr>
              <w:t>Ongoing</w:t>
            </w:r>
          </w:p>
        </w:tc>
      </w:tr>
      <w:tr w:rsidR="65E38586" w14:paraId="0597B956" w14:textId="77777777" w:rsidTr="4BF6EE42">
        <w:trPr>
          <w:trHeight w:val="300"/>
        </w:trPr>
        <w:tc>
          <w:tcPr>
            <w:tcW w:w="8715" w:type="dxa"/>
          </w:tcPr>
          <w:p w14:paraId="3F40FFE0" w14:textId="402A4F79" w:rsidR="64EAD1C5" w:rsidRDefault="77133B4D" w:rsidP="2FFA36A9">
            <w:pPr>
              <w:rPr>
                <w:color w:val="000000" w:themeColor="text1"/>
                <w:sz w:val="22"/>
                <w:szCs w:val="22"/>
              </w:rPr>
            </w:pPr>
            <w:r w:rsidRPr="2FFA36A9">
              <w:rPr>
                <w:color w:val="000000" w:themeColor="text1"/>
                <w:sz w:val="22"/>
                <w:szCs w:val="22"/>
              </w:rPr>
              <w:t>A</w:t>
            </w:r>
            <w:r w:rsidR="5721B7F5" w:rsidRPr="2FFA36A9">
              <w:rPr>
                <w:color w:val="000000" w:themeColor="text1"/>
                <w:sz w:val="22"/>
                <w:szCs w:val="22"/>
              </w:rPr>
              <w:t xml:space="preserve">ttend </w:t>
            </w:r>
            <w:r w:rsidR="35AAA8D6" w:rsidRPr="2FFA36A9">
              <w:rPr>
                <w:color w:val="000000" w:themeColor="text1"/>
                <w:sz w:val="22"/>
                <w:szCs w:val="22"/>
              </w:rPr>
              <w:t xml:space="preserve">&amp; actively participate in </w:t>
            </w:r>
            <w:r w:rsidR="5721B7F5" w:rsidRPr="2FFA36A9">
              <w:rPr>
                <w:color w:val="000000" w:themeColor="text1"/>
                <w:sz w:val="22"/>
                <w:szCs w:val="22"/>
              </w:rPr>
              <w:t>r</w:t>
            </w:r>
            <w:r w:rsidR="64EAD1C5" w:rsidRPr="2FFA36A9">
              <w:rPr>
                <w:color w:val="000000" w:themeColor="text1"/>
                <w:sz w:val="22"/>
                <w:szCs w:val="22"/>
              </w:rPr>
              <w:t xml:space="preserve">egular </w:t>
            </w:r>
            <w:r w:rsidR="3AF539E0" w:rsidRPr="2FFA36A9">
              <w:rPr>
                <w:color w:val="000000" w:themeColor="text1"/>
                <w:sz w:val="22"/>
                <w:szCs w:val="22"/>
              </w:rPr>
              <w:t xml:space="preserve">monthly </w:t>
            </w:r>
            <w:r w:rsidR="080126BA" w:rsidRPr="2FFA36A9">
              <w:rPr>
                <w:color w:val="000000" w:themeColor="text1"/>
                <w:sz w:val="22"/>
                <w:szCs w:val="22"/>
              </w:rPr>
              <w:t>meetings</w:t>
            </w:r>
            <w:r w:rsidR="64EAD1C5" w:rsidRPr="2FFA36A9">
              <w:rPr>
                <w:color w:val="000000" w:themeColor="text1"/>
                <w:sz w:val="22"/>
                <w:szCs w:val="22"/>
              </w:rPr>
              <w:t xml:space="preserve"> of Advisors </w:t>
            </w:r>
            <w:r w:rsidR="18465120" w:rsidRPr="2FFA36A9">
              <w:rPr>
                <w:color w:val="000000" w:themeColor="text1"/>
                <w:sz w:val="22"/>
                <w:szCs w:val="22"/>
              </w:rPr>
              <w:t>&amp; Directors</w:t>
            </w:r>
          </w:p>
        </w:tc>
        <w:tc>
          <w:tcPr>
            <w:tcW w:w="1365" w:type="dxa"/>
          </w:tcPr>
          <w:p w14:paraId="624AA51F" w14:textId="349CB4C3" w:rsidR="64EAD1C5" w:rsidRDefault="64EAD1C5" w:rsidP="65E38586">
            <w:pPr>
              <w:rPr>
                <w:color w:val="000000" w:themeColor="text1"/>
                <w:sz w:val="22"/>
                <w:szCs w:val="22"/>
              </w:rPr>
            </w:pPr>
            <w:r w:rsidRPr="65E38586">
              <w:rPr>
                <w:color w:val="000000" w:themeColor="text1"/>
                <w:sz w:val="22"/>
                <w:szCs w:val="22"/>
              </w:rPr>
              <w:t>Ongoing</w:t>
            </w:r>
          </w:p>
        </w:tc>
      </w:tr>
      <w:tr w:rsidR="65E38586" w14:paraId="1EB38748" w14:textId="77777777" w:rsidTr="4BF6EE42">
        <w:trPr>
          <w:trHeight w:val="300"/>
        </w:trPr>
        <w:tc>
          <w:tcPr>
            <w:tcW w:w="8715" w:type="dxa"/>
          </w:tcPr>
          <w:p w14:paraId="0CDC55E8" w14:textId="4FBFC740" w:rsidR="64EAD1C5" w:rsidRDefault="7F0436DA" w:rsidP="2FFA36A9">
            <w:pPr>
              <w:rPr>
                <w:color w:val="000000" w:themeColor="text1"/>
                <w:sz w:val="22"/>
                <w:szCs w:val="22"/>
              </w:rPr>
            </w:pPr>
            <w:r w:rsidRPr="2FFA36A9">
              <w:rPr>
                <w:color w:val="000000" w:themeColor="text1"/>
                <w:sz w:val="22"/>
                <w:szCs w:val="22"/>
              </w:rPr>
              <w:t>A</w:t>
            </w:r>
            <w:r w:rsidR="5B747FD6" w:rsidRPr="2FFA36A9">
              <w:rPr>
                <w:color w:val="000000" w:themeColor="text1"/>
                <w:sz w:val="22"/>
                <w:szCs w:val="22"/>
              </w:rPr>
              <w:t xml:space="preserve">ttend &amp; actively participate </w:t>
            </w:r>
            <w:r w:rsidRPr="2FFA36A9">
              <w:rPr>
                <w:color w:val="000000" w:themeColor="text1"/>
                <w:sz w:val="22"/>
                <w:szCs w:val="22"/>
              </w:rPr>
              <w:t>in</w:t>
            </w:r>
            <w:r w:rsidR="6BE202B2" w:rsidRPr="2FFA36A9">
              <w:rPr>
                <w:color w:val="000000" w:themeColor="text1"/>
                <w:sz w:val="22"/>
                <w:szCs w:val="22"/>
              </w:rPr>
              <w:t xml:space="preserve"> Committee Meetings </w:t>
            </w:r>
            <w:r w:rsidR="6A4B349A" w:rsidRPr="2FFA36A9">
              <w:rPr>
                <w:color w:val="000000" w:themeColor="text1"/>
                <w:sz w:val="22"/>
                <w:szCs w:val="22"/>
              </w:rPr>
              <w:t>(ex. Finance, Catholic Mission)</w:t>
            </w:r>
          </w:p>
        </w:tc>
        <w:tc>
          <w:tcPr>
            <w:tcW w:w="1365" w:type="dxa"/>
          </w:tcPr>
          <w:p w14:paraId="1D5C958C" w14:textId="5BE5BE56" w:rsidR="64EAD1C5" w:rsidRDefault="64EAD1C5" w:rsidP="65E38586">
            <w:pPr>
              <w:rPr>
                <w:color w:val="000000" w:themeColor="text1"/>
                <w:sz w:val="22"/>
                <w:szCs w:val="22"/>
              </w:rPr>
            </w:pPr>
            <w:r w:rsidRPr="65E38586">
              <w:rPr>
                <w:color w:val="000000" w:themeColor="text1"/>
                <w:sz w:val="22"/>
                <w:szCs w:val="22"/>
              </w:rPr>
              <w:t>Ongoing</w:t>
            </w:r>
          </w:p>
        </w:tc>
      </w:tr>
      <w:tr w:rsidR="65E38586" w14:paraId="28717479" w14:textId="77777777" w:rsidTr="4BF6EE42">
        <w:trPr>
          <w:trHeight w:val="300"/>
        </w:trPr>
        <w:tc>
          <w:tcPr>
            <w:tcW w:w="8715" w:type="dxa"/>
          </w:tcPr>
          <w:p w14:paraId="3CADD570" w14:textId="3A9D0590" w:rsidR="4B78A9FC" w:rsidRDefault="78A41156" w:rsidP="1F2EA3D7">
            <w:pPr>
              <w:rPr>
                <w:color w:val="000000" w:themeColor="text1"/>
                <w:sz w:val="22"/>
                <w:szCs w:val="22"/>
              </w:rPr>
            </w:pPr>
            <w:r w:rsidRPr="1F2EA3D7">
              <w:rPr>
                <w:color w:val="000000" w:themeColor="text1"/>
                <w:sz w:val="22"/>
                <w:szCs w:val="22"/>
              </w:rPr>
              <w:t xml:space="preserve">Provide a </w:t>
            </w:r>
            <w:r w:rsidR="01653343" w:rsidRPr="1F2EA3D7">
              <w:rPr>
                <w:color w:val="000000" w:themeColor="text1"/>
                <w:sz w:val="22"/>
                <w:szCs w:val="22"/>
              </w:rPr>
              <w:t>s</w:t>
            </w:r>
            <w:r w:rsidR="4B78A9FC" w:rsidRPr="1F2EA3D7">
              <w:rPr>
                <w:color w:val="000000" w:themeColor="text1"/>
                <w:sz w:val="22"/>
                <w:szCs w:val="22"/>
              </w:rPr>
              <w:t xml:space="preserve">ummary of </w:t>
            </w:r>
            <w:r w:rsidR="35F12325" w:rsidRPr="1F2EA3D7">
              <w:rPr>
                <w:color w:val="000000" w:themeColor="text1"/>
                <w:sz w:val="22"/>
                <w:szCs w:val="22"/>
              </w:rPr>
              <w:t xml:space="preserve">each </w:t>
            </w:r>
            <w:r w:rsidR="06008A8C" w:rsidRPr="1F2EA3D7">
              <w:rPr>
                <w:color w:val="000000" w:themeColor="text1"/>
                <w:sz w:val="22"/>
                <w:szCs w:val="22"/>
              </w:rPr>
              <w:t xml:space="preserve">Board of Advisor </w:t>
            </w:r>
            <w:r w:rsidR="4B78A9FC" w:rsidRPr="1F2EA3D7">
              <w:rPr>
                <w:color w:val="000000" w:themeColor="text1"/>
                <w:sz w:val="22"/>
                <w:szCs w:val="22"/>
              </w:rPr>
              <w:t>Meeting</w:t>
            </w:r>
          </w:p>
        </w:tc>
        <w:tc>
          <w:tcPr>
            <w:tcW w:w="1365" w:type="dxa"/>
          </w:tcPr>
          <w:p w14:paraId="5E6BD62E" w14:textId="3628DA7D" w:rsidR="757DBEE5" w:rsidRDefault="757DBEE5" w:rsidP="65E38586">
            <w:pPr>
              <w:rPr>
                <w:color w:val="000000" w:themeColor="text1"/>
                <w:sz w:val="22"/>
                <w:szCs w:val="22"/>
              </w:rPr>
            </w:pPr>
            <w:r w:rsidRPr="65E38586">
              <w:rPr>
                <w:color w:val="000000" w:themeColor="text1"/>
                <w:sz w:val="22"/>
                <w:szCs w:val="22"/>
              </w:rPr>
              <w:t>Ongoing</w:t>
            </w:r>
          </w:p>
        </w:tc>
      </w:tr>
      <w:tr w:rsidR="1F2EA3D7" w14:paraId="5B23C329" w14:textId="77777777" w:rsidTr="4BF6EE42">
        <w:trPr>
          <w:trHeight w:val="300"/>
        </w:trPr>
        <w:tc>
          <w:tcPr>
            <w:tcW w:w="8715" w:type="dxa"/>
          </w:tcPr>
          <w:p w14:paraId="643BDA09" w14:textId="12A77FC1" w:rsidR="7DAD65AF" w:rsidRDefault="7DAD65AF" w:rsidP="1F2EA3D7">
            <w:pPr>
              <w:rPr>
                <w:color w:val="000000" w:themeColor="text1"/>
                <w:sz w:val="22"/>
                <w:szCs w:val="22"/>
              </w:rPr>
            </w:pPr>
            <w:r w:rsidRPr="1F2EA3D7">
              <w:rPr>
                <w:color w:val="000000" w:themeColor="text1"/>
                <w:sz w:val="22"/>
                <w:szCs w:val="22"/>
              </w:rPr>
              <w:t>Support Endowment Fund launch &amp; implementation</w:t>
            </w:r>
            <w:r w:rsidR="4308F985" w:rsidRPr="1F2EA3D7">
              <w:rPr>
                <w:color w:val="000000" w:themeColor="text1"/>
                <w:sz w:val="22"/>
                <w:szCs w:val="22"/>
              </w:rPr>
              <w:t xml:space="preserve"> activities</w:t>
            </w:r>
          </w:p>
        </w:tc>
        <w:tc>
          <w:tcPr>
            <w:tcW w:w="1365" w:type="dxa"/>
          </w:tcPr>
          <w:p w14:paraId="3E2B783E" w14:textId="1D16EE71" w:rsidR="7DAD65AF" w:rsidRDefault="7DAD65AF" w:rsidP="1F2EA3D7">
            <w:r w:rsidRPr="1F2EA3D7">
              <w:rPr>
                <w:color w:val="000000" w:themeColor="text1"/>
                <w:sz w:val="22"/>
                <w:szCs w:val="22"/>
              </w:rPr>
              <w:t>Ongoing</w:t>
            </w:r>
          </w:p>
        </w:tc>
      </w:tr>
    </w:tbl>
    <w:p w14:paraId="041BC495" w14:textId="5A593BE6" w:rsidR="65E38586" w:rsidRDefault="65E38586" w:rsidP="255FAD37">
      <w:pPr>
        <w:spacing w:before="60" w:after="60" w:line="240" w:lineRule="auto"/>
        <w:contextualSpacing/>
        <w:rPr>
          <w:i/>
          <w:iCs/>
          <w:color w:val="000000" w:themeColor="text1"/>
          <w:sz w:val="20"/>
          <w:szCs w:val="20"/>
        </w:rPr>
      </w:pPr>
    </w:p>
    <w:p w14:paraId="04E1E8F6" w14:textId="1E67126A" w:rsidR="65E38586" w:rsidRDefault="73031A6C" w:rsidP="05989CF5">
      <w:pPr>
        <w:spacing w:before="60" w:after="60" w:line="240" w:lineRule="auto"/>
        <w:contextualSpacing/>
        <w:rPr>
          <w:b/>
          <w:bCs/>
          <w:color w:val="000000" w:themeColor="text1"/>
          <w:sz w:val="28"/>
          <w:szCs w:val="28"/>
        </w:rPr>
      </w:pPr>
      <w:r w:rsidRPr="05989CF5">
        <w:rPr>
          <w:b/>
          <w:bCs/>
          <w:color w:val="000000" w:themeColor="text1"/>
          <w:sz w:val="28"/>
          <w:szCs w:val="28"/>
        </w:rPr>
        <w:t>OVERVIEW</w:t>
      </w:r>
      <w:r w:rsidR="4BF0FCAA" w:rsidRPr="05989CF5">
        <w:rPr>
          <w:b/>
          <w:bCs/>
          <w:color w:val="000000" w:themeColor="text1"/>
          <w:sz w:val="28"/>
          <w:szCs w:val="28"/>
        </w:rPr>
        <w:t xml:space="preserve"> </w:t>
      </w:r>
    </w:p>
    <w:p w14:paraId="0BEBD77F" w14:textId="137A688C" w:rsidR="05989CF5" w:rsidRDefault="05989CF5" w:rsidP="255FAD37">
      <w:pPr>
        <w:spacing w:before="60" w:after="60" w:line="240" w:lineRule="auto"/>
        <w:contextualSpacing/>
        <w:rPr>
          <w:b/>
          <w:bCs/>
          <w:color w:val="000000" w:themeColor="text1"/>
          <w:sz w:val="20"/>
          <w:szCs w:val="20"/>
        </w:rPr>
      </w:pPr>
    </w:p>
    <w:p w14:paraId="6ADD4F60" w14:textId="5CAE004E" w:rsidR="1E082DA6" w:rsidRDefault="1E082DA6" w:rsidP="05989CF5">
      <w:pPr>
        <w:spacing w:before="60" w:after="60" w:line="240" w:lineRule="auto"/>
        <w:contextualSpacing/>
        <w:rPr>
          <w:color w:val="000000" w:themeColor="text1"/>
        </w:rPr>
      </w:pPr>
      <w:r w:rsidRPr="05989CF5">
        <w:rPr>
          <w:color w:val="000000" w:themeColor="text1"/>
        </w:rPr>
        <w:t xml:space="preserve">The Holy Family Catholic School Principal, President, </w:t>
      </w:r>
      <w:r w:rsidR="1EAAE00F" w:rsidRPr="05989CF5">
        <w:rPr>
          <w:color w:val="000000" w:themeColor="text1"/>
        </w:rPr>
        <w:t>Faculty,</w:t>
      </w:r>
      <w:r w:rsidR="49330799" w:rsidRPr="05989CF5">
        <w:rPr>
          <w:color w:val="000000" w:themeColor="text1"/>
        </w:rPr>
        <w:t xml:space="preserve"> </w:t>
      </w:r>
      <w:r w:rsidRPr="05989CF5">
        <w:rPr>
          <w:color w:val="000000" w:themeColor="text1"/>
        </w:rPr>
        <w:t>Administration</w:t>
      </w:r>
      <w:r w:rsidR="1A2B02AA" w:rsidRPr="05989CF5">
        <w:rPr>
          <w:color w:val="000000" w:themeColor="text1"/>
        </w:rPr>
        <w:t xml:space="preserve"> and </w:t>
      </w:r>
      <w:r w:rsidRPr="05989CF5">
        <w:rPr>
          <w:color w:val="000000" w:themeColor="text1"/>
        </w:rPr>
        <w:t xml:space="preserve">Communications offices provide regular and detailed updates </w:t>
      </w:r>
      <w:r w:rsidR="62787B88" w:rsidRPr="05989CF5">
        <w:rPr>
          <w:color w:val="000000" w:themeColor="text1"/>
        </w:rPr>
        <w:t xml:space="preserve">to the Holy Family Community </w:t>
      </w:r>
      <w:r w:rsidRPr="05989CF5">
        <w:rPr>
          <w:color w:val="000000" w:themeColor="text1"/>
        </w:rPr>
        <w:t xml:space="preserve">about the activities of the school </w:t>
      </w:r>
      <w:r w:rsidR="3D55D352" w:rsidRPr="05989CF5">
        <w:rPr>
          <w:color w:val="000000" w:themeColor="text1"/>
        </w:rPr>
        <w:t>through</w:t>
      </w:r>
      <w:r w:rsidRPr="05989CF5">
        <w:rPr>
          <w:color w:val="000000" w:themeColor="text1"/>
        </w:rPr>
        <w:t xml:space="preserve"> the e-newsletter, </w:t>
      </w:r>
      <w:r w:rsidR="2989A198" w:rsidRPr="05989CF5">
        <w:rPr>
          <w:color w:val="000000" w:themeColor="text1"/>
        </w:rPr>
        <w:t xml:space="preserve">weekly newsletter, athletics newsletter, </w:t>
      </w:r>
      <w:r w:rsidRPr="05989CF5">
        <w:rPr>
          <w:color w:val="000000" w:themeColor="text1"/>
        </w:rPr>
        <w:t xml:space="preserve">quarterly updates, </w:t>
      </w:r>
      <w:r w:rsidR="4BA55086" w:rsidRPr="05989CF5">
        <w:rPr>
          <w:color w:val="000000" w:themeColor="text1"/>
        </w:rPr>
        <w:t>A</w:t>
      </w:r>
      <w:r w:rsidRPr="05989CF5">
        <w:rPr>
          <w:color w:val="000000" w:themeColor="text1"/>
        </w:rPr>
        <w:t xml:space="preserve">nnual </w:t>
      </w:r>
      <w:r w:rsidR="50128744" w:rsidRPr="05989CF5">
        <w:rPr>
          <w:color w:val="000000" w:themeColor="text1"/>
        </w:rPr>
        <w:t>R</w:t>
      </w:r>
      <w:r w:rsidRPr="05989CF5">
        <w:rPr>
          <w:color w:val="000000" w:themeColor="text1"/>
        </w:rPr>
        <w:t>eport, Sentinel Magazine</w:t>
      </w:r>
      <w:r w:rsidR="2599C724" w:rsidRPr="05989CF5">
        <w:rPr>
          <w:color w:val="000000" w:themeColor="text1"/>
        </w:rPr>
        <w:t xml:space="preserve">, </w:t>
      </w:r>
      <w:r w:rsidR="0F53925B" w:rsidRPr="05989CF5">
        <w:rPr>
          <w:color w:val="000000" w:themeColor="text1"/>
        </w:rPr>
        <w:t xml:space="preserve">Principal’s reports &amp; copies of presentations on the </w:t>
      </w:r>
      <w:r w:rsidR="381D457F" w:rsidRPr="05989CF5">
        <w:rPr>
          <w:color w:val="000000" w:themeColor="text1"/>
        </w:rPr>
        <w:t xml:space="preserve">school </w:t>
      </w:r>
      <w:r w:rsidR="0F53925B" w:rsidRPr="05989CF5">
        <w:rPr>
          <w:color w:val="000000" w:themeColor="text1"/>
        </w:rPr>
        <w:t xml:space="preserve">website, </w:t>
      </w:r>
      <w:r w:rsidR="447DCDA2" w:rsidRPr="05989CF5">
        <w:rPr>
          <w:color w:val="000000" w:themeColor="text1"/>
        </w:rPr>
        <w:t>a</w:t>
      </w:r>
      <w:r w:rsidR="2599C724" w:rsidRPr="05989CF5">
        <w:rPr>
          <w:color w:val="000000" w:themeColor="text1"/>
        </w:rPr>
        <w:t>nnouncements</w:t>
      </w:r>
      <w:r w:rsidR="539A83F1" w:rsidRPr="05989CF5">
        <w:rPr>
          <w:color w:val="000000" w:themeColor="text1"/>
        </w:rPr>
        <w:t xml:space="preserve"> via email, website and social media</w:t>
      </w:r>
      <w:r w:rsidR="5AD67A76" w:rsidRPr="05989CF5">
        <w:rPr>
          <w:color w:val="000000" w:themeColor="text1"/>
        </w:rPr>
        <w:t>.</w:t>
      </w:r>
      <w:r w:rsidR="2599C724" w:rsidRPr="05989CF5">
        <w:rPr>
          <w:color w:val="000000" w:themeColor="text1"/>
        </w:rPr>
        <w:t xml:space="preserve"> </w:t>
      </w:r>
      <w:r w:rsidR="5B7D012B" w:rsidRPr="05989CF5">
        <w:rPr>
          <w:color w:val="000000" w:themeColor="text1"/>
        </w:rPr>
        <w:t>Th</w:t>
      </w:r>
      <w:r w:rsidR="6E685C20" w:rsidRPr="05989CF5">
        <w:rPr>
          <w:color w:val="000000" w:themeColor="text1"/>
        </w:rPr>
        <w:t>is information is</w:t>
      </w:r>
      <w:r w:rsidR="0263AF44" w:rsidRPr="05989CF5">
        <w:rPr>
          <w:color w:val="000000" w:themeColor="text1"/>
        </w:rPr>
        <w:t xml:space="preserve"> a</w:t>
      </w:r>
      <w:r w:rsidR="7019996E" w:rsidRPr="05989CF5">
        <w:rPr>
          <w:color w:val="000000" w:themeColor="text1"/>
        </w:rPr>
        <w:t xml:space="preserve">lso shared </w:t>
      </w:r>
      <w:r w:rsidRPr="05989CF5">
        <w:rPr>
          <w:color w:val="000000" w:themeColor="text1"/>
        </w:rPr>
        <w:t>at regular meetings of the Board of Advisors or committee meetings.</w:t>
      </w:r>
    </w:p>
    <w:p w14:paraId="55EBAE83" w14:textId="6A232C00" w:rsidR="65E38586" w:rsidRDefault="65E38586" w:rsidP="255FAD37">
      <w:pPr>
        <w:spacing w:before="60" w:after="60" w:line="240" w:lineRule="auto"/>
        <w:contextualSpacing/>
        <w:rPr>
          <w:color w:val="000000" w:themeColor="text1"/>
          <w:sz w:val="22"/>
          <w:szCs w:val="22"/>
        </w:rPr>
      </w:pPr>
    </w:p>
    <w:p w14:paraId="08E5BC4C" w14:textId="54542292" w:rsidR="1A40017A" w:rsidRDefault="1A34C9AC" w:rsidP="597256DB">
      <w:pPr>
        <w:spacing w:before="60" w:after="60" w:line="240" w:lineRule="auto"/>
        <w:contextualSpacing/>
        <w:rPr>
          <w:color w:val="000000" w:themeColor="text1"/>
        </w:rPr>
      </w:pPr>
      <w:r w:rsidRPr="597256DB">
        <w:rPr>
          <w:color w:val="000000" w:themeColor="text1"/>
        </w:rPr>
        <w:t xml:space="preserve">The </w:t>
      </w:r>
      <w:r w:rsidR="5DE23EE2" w:rsidRPr="597256DB">
        <w:rPr>
          <w:color w:val="000000" w:themeColor="text1"/>
        </w:rPr>
        <w:t xml:space="preserve">Board of Advisors </w:t>
      </w:r>
      <w:r w:rsidR="7B13F9C5" w:rsidRPr="597256DB">
        <w:rPr>
          <w:color w:val="000000" w:themeColor="text1"/>
        </w:rPr>
        <w:t>utiliz</w:t>
      </w:r>
      <w:r w:rsidR="5ECCB573" w:rsidRPr="597256DB">
        <w:rPr>
          <w:color w:val="000000" w:themeColor="text1"/>
        </w:rPr>
        <w:t>es</w:t>
      </w:r>
      <w:r w:rsidR="7B13F9C5" w:rsidRPr="597256DB">
        <w:rPr>
          <w:color w:val="000000" w:themeColor="text1"/>
        </w:rPr>
        <w:t xml:space="preserve"> a </w:t>
      </w:r>
      <w:r w:rsidR="5DE23EE2" w:rsidRPr="597256DB">
        <w:rPr>
          <w:color w:val="000000" w:themeColor="text1"/>
        </w:rPr>
        <w:t>consistent</w:t>
      </w:r>
      <w:r w:rsidR="175BEC13" w:rsidRPr="597256DB">
        <w:rPr>
          <w:color w:val="000000" w:themeColor="text1"/>
        </w:rPr>
        <w:t xml:space="preserve"> </w:t>
      </w:r>
      <w:r w:rsidR="175BEC13" w:rsidRPr="597256DB">
        <w:rPr>
          <w:b/>
          <w:bCs/>
          <w:color w:val="000000" w:themeColor="text1"/>
          <w:u w:val="single"/>
        </w:rPr>
        <w:t>M</w:t>
      </w:r>
      <w:r w:rsidR="5DE23EE2" w:rsidRPr="597256DB">
        <w:rPr>
          <w:b/>
          <w:bCs/>
          <w:color w:val="000000" w:themeColor="text1"/>
          <w:u w:val="single"/>
        </w:rPr>
        <w:t xml:space="preserve">eeting </w:t>
      </w:r>
      <w:r w:rsidR="41CA925F" w:rsidRPr="597256DB">
        <w:rPr>
          <w:b/>
          <w:bCs/>
          <w:color w:val="000000" w:themeColor="text1"/>
          <w:u w:val="single"/>
        </w:rPr>
        <w:t>A</w:t>
      </w:r>
      <w:r w:rsidR="5DE23EE2" w:rsidRPr="597256DB">
        <w:rPr>
          <w:b/>
          <w:bCs/>
          <w:color w:val="000000" w:themeColor="text1"/>
          <w:u w:val="single"/>
        </w:rPr>
        <w:t>genda</w:t>
      </w:r>
      <w:r w:rsidR="5DE23EE2" w:rsidRPr="597256DB">
        <w:rPr>
          <w:color w:val="000000" w:themeColor="text1"/>
        </w:rPr>
        <w:t xml:space="preserve"> and </w:t>
      </w:r>
      <w:r w:rsidR="64E8533C" w:rsidRPr="597256DB">
        <w:rPr>
          <w:b/>
          <w:bCs/>
          <w:color w:val="000000" w:themeColor="text1"/>
          <w:u w:val="single"/>
        </w:rPr>
        <w:t xml:space="preserve">Meeting </w:t>
      </w:r>
      <w:r w:rsidR="3851DB65" w:rsidRPr="597256DB">
        <w:rPr>
          <w:b/>
          <w:bCs/>
          <w:color w:val="000000" w:themeColor="text1"/>
          <w:u w:val="single"/>
        </w:rPr>
        <w:t>M</w:t>
      </w:r>
      <w:r w:rsidR="5DE23EE2" w:rsidRPr="597256DB">
        <w:rPr>
          <w:b/>
          <w:bCs/>
          <w:color w:val="000000" w:themeColor="text1"/>
          <w:u w:val="single"/>
        </w:rPr>
        <w:t>inute</w:t>
      </w:r>
      <w:r w:rsidR="7105A41D" w:rsidRPr="597256DB">
        <w:rPr>
          <w:color w:val="000000" w:themeColor="text1"/>
        </w:rPr>
        <w:t xml:space="preserve"> </w:t>
      </w:r>
      <w:r w:rsidR="39FAC26B" w:rsidRPr="597256DB">
        <w:rPr>
          <w:color w:val="000000" w:themeColor="text1"/>
        </w:rPr>
        <w:t>o</w:t>
      </w:r>
      <w:r w:rsidR="7105A41D" w:rsidRPr="597256DB">
        <w:rPr>
          <w:color w:val="000000" w:themeColor="text1"/>
        </w:rPr>
        <w:t>utline</w:t>
      </w:r>
      <w:r w:rsidR="43DFB7AB" w:rsidRPr="597256DB">
        <w:rPr>
          <w:color w:val="000000" w:themeColor="text1"/>
        </w:rPr>
        <w:t xml:space="preserve"> with t</w:t>
      </w:r>
      <w:r w:rsidR="5DE23EE2" w:rsidRPr="597256DB">
        <w:rPr>
          <w:color w:val="000000" w:themeColor="text1"/>
        </w:rPr>
        <w:t xml:space="preserve">he purpose of </w:t>
      </w:r>
      <w:r w:rsidR="29277AB4" w:rsidRPr="597256DB">
        <w:rPr>
          <w:color w:val="000000" w:themeColor="text1"/>
        </w:rPr>
        <w:t>document</w:t>
      </w:r>
      <w:r w:rsidR="6D471BF3" w:rsidRPr="597256DB">
        <w:rPr>
          <w:color w:val="000000" w:themeColor="text1"/>
        </w:rPr>
        <w:t>ing</w:t>
      </w:r>
      <w:r w:rsidR="5DE23EE2" w:rsidRPr="597256DB">
        <w:rPr>
          <w:color w:val="000000" w:themeColor="text1"/>
        </w:rPr>
        <w:t xml:space="preserve"> high level topics </w:t>
      </w:r>
      <w:r w:rsidR="3D2C5489" w:rsidRPr="597256DB">
        <w:rPr>
          <w:color w:val="000000" w:themeColor="text1"/>
        </w:rPr>
        <w:t>discussed</w:t>
      </w:r>
      <w:r w:rsidR="5C074D1B" w:rsidRPr="597256DB">
        <w:rPr>
          <w:color w:val="000000" w:themeColor="text1"/>
        </w:rPr>
        <w:t xml:space="preserve"> </w:t>
      </w:r>
      <w:r w:rsidR="5DE23EE2" w:rsidRPr="597256DB">
        <w:rPr>
          <w:color w:val="000000" w:themeColor="text1"/>
        </w:rPr>
        <w:t xml:space="preserve">and </w:t>
      </w:r>
      <w:r w:rsidR="5284AC4D" w:rsidRPr="597256DB">
        <w:rPr>
          <w:color w:val="000000" w:themeColor="text1"/>
        </w:rPr>
        <w:t>any consultative action taken by the</w:t>
      </w:r>
      <w:r w:rsidR="580BEFF4" w:rsidRPr="597256DB">
        <w:rPr>
          <w:color w:val="000000" w:themeColor="text1"/>
        </w:rPr>
        <w:t xml:space="preserve"> </w:t>
      </w:r>
      <w:r w:rsidR="5284AC4D" w:rsidRPr="597256DB">
        <w:rPr>
          <w:color w:val="000000" w:themeColor="text1"/>
        </w:rPr>
        <w:t>Advisors</w:t>
      </w:r>
      <w:r w:rsidR="281D65A9" w:rsidRPr="597256DB">
        <w:rPr>
          <w:color w:val="000000" w:themeColor="text1"/>
        </w:rPr>
        <w:t>. A summary of these minutes can be found below.</w:t>
      </w:r>
      <w:r w:rsidR="747723EB" w:rsidRPr="597256DB">
        <w:rPr>
          <w:color w:val="000000" w:themeColor="text1"/>
        </w:rPr>
        <w:t xml:space="preserve"> </w:t>
      </w:r>
    </w:p>
    <w:p w14:paraId="5385A9BC" w14:textId="7BDC4DA0" w:rsidR="65E38586" w:rsidRDefault="65E38586" w:rsidP="255FAD37">
      <w:pPr>
        <w:spacing w:before="60" w:after="60" w:line="240" w:lineRule="auto"/>
        <w:contextualSpacing/>
        <w:rPr>
          <w:b/>
          <w:bCs/>
          <w:color w:val="000000" w:themeColor="text1"/>
          <w:sz w:val="22"/>
          <w:szCs w:val="22"/>
          <w:u w:val="single"/>
        </w:rPr>
      </w:pPr>
    </w:p>
    <w:p w14:paraId="5F22B5BF" w14:textId="5C818771" w:rsidR="6F6DD080" w:rsidRDefault="714C1D7D" w:rsidP="1F2EA3D7">
      <w:pPr>
        <w:spacing w:before="60" w:after="60" w:line="240" w:lineRule="auto"/>
        <w:contextualSpacing/>
        <w:rPr>
          <w:color w:val="000000" w:themeColor="text1"/>
        </w:rPr>
      </w:pPr>
      <w:r w:rsidRPr="442956E2">
        <w:rPr>
          <w:color w:val="000000" w:themeColor="text1"/>
        </w:rPr>
        <w:t xml:space="preserve">A </w:t>
      </w:r>
      <w:r w:rsidRPr="442956E2">
        <w:rPr>
          <w:b/>
          <w:bCs/>
          <w:color w:val="000000" w:themeColor="text1"/>
          <w:u w:val="single"/>
        </w:rPr>
        <w:t>Consent Agenda</w:t>
      </w:r>
      <w:r w:rsidRPr="442956E2">
        <w:rPr>
          <w:color w:val="000000" w:themeColor="text1"/>
        </w:rPr>
        <w:t xml:space="preserve"> is used to streamline meeting procedures by collecting routine, non-controversial items into a group whereby all are passed with a single motion and vote. The presiding officer announces the items on the consent agenda, asks if any should be removed, then declares the consent agenda adopted unless there’s objection. Any </w:t>
      </w:r>
      <w:r w:rsidR="1AF056A3" w:rsidRPr="442956E2">
        <w:rPr>
          <w:color w:val="000000" w:themeColor="text1"/>
        </w:rPr>
        <w:t>D</w:t>
      </w:r>
      <w:r w:rsidRPr="442956E2">
        <w:rPr>
          <w:color w:val="000000" w:themeColor="text1"/>
        </w:rPr>
        <w:t>irector can have an item removed from the consent agenda for separate consideration.</w:t>
      </w:r>
      <w:r w:rsidR="4A1F2820" w:rsidRPr="442956E2">
        <w:rPr>
          <w:color w:val="000000" w:themeColor="text1"/>
        </w:rPr>
        <w:t xml:space="preserve"> </w:t>
      </w:r>
      <w:r w:rsidR="6F6DD080" w:rsidRPr="442956E2">
        <w:rPr>
          <w:b/>
          <w:bCs/>
          <w:color w:val="000000" w:themeColor="text1"/>
          <w:u w:val="single"/>
        </w:rPr>
        <w:t>Consultative voting</w:t>
      </w:r>
      <w:r w:rsidR="6F6DD080" w:rsidRPr="442956E2">
        <w:rPr>
          <w:color w:val="000000" w:themeColor="text1"/>
        </w:rPr>
        <w:t xml:space="preserve"> is exercised by Advisory Board Members as common meeting practice (Advisors do not have governing authority). </w:t>
      </w:r>
      <w:r w:rsidR="6F6DD080" w:rsidRPr="442956E2">
        <w:rPr>
          <w:b/>
          <w:bCs/>
          <w:color w:val="000000" w:themeColor="text1"/>
          <w:u w:val="single"/>
        </w:rPr>
        <w:t>Deliberative voting</w:t>
      </w:r>
      <w:r w:rsidR="6F6DD080" w:rsidRPr="442956E2">
        <w:rPr>
          <w:color w:val="000000" w:themeColor="text1"/>
        </w:rPr>
        <w:t xml:space="preserve"> is exercised in meetings of Directors who have specific authority and powers outlined in the bylaws.</w:t>
      </w:r>
      <w:r w:rsidR="5F6BA9B6" w:rsidRPr="442956E2">
        <w:rPr>
          <w:color w:val="000000" w:themeColor="text1"/>
        </w:rPr>
        <w:t xml:space="preserve"> </w:t>
      </w:r>
    </w:p>
    <w:p w14:paraId="79C52BDC" w14:textId="4C1B85EB" w:rsidR="442956E2" w:rsidRDefault="442956E2">
      <w:r>
        <w:br w:type="page"/>
      </w:r>
    </w:p>
    <w:p w14:paraId="2922873B" w14:textId="6B5E00D9" w:rsidR="3957FDEB" w:rsidRDefault="4C4D8640" w:rsidP="495FFD22">
      <w:pPr>
        <w:spacing w:before="100" w:after="100" w:line="240" w:lineRule="auto"/>
        <w:jc w:val="center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  <w:highlight w:val="yellow"/>
        </w:rPr>
      </w:pPr>
      <w:r w:rsidRPr="495FFD2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lastRenderedPageBreak/>
        <w:t>Meeting Summary | December 16, 2025</w:t>
      </w:r>
    </w:p>
    <w:p w14:paraId="1BF96722" w14:textId="46B395F2" w:rsidR="3957FDEB" w:rsidRDefault="3957FDEB" w:rsidP="495FFD22">
      <w:pPr>
        <w:shd w:val="clear" w:color="auto" w:fill="FFFFFF" w:themeFill="background1"/>
        <w:spacing w:before="100" w:after="100" w:line="240" w:lineRule="auto"/>
        <w:contextualSpacing/>
        <w:jc w:val="center"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495FFD22" w14:paraId="30D5570F" w14:textId="77777777" w:rsidTr="495FFD22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049BFC" w14:textId="0B287FB6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495FFD2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1) Opening &amp; Administrative Items</w:t>
            </w:r>
          </w:p>
        </w:tc>
      </w:tr>
      <w:tr w:rsidR="495FFD22" w14:paraId="6FEEC349" w14:textId="77777777" w:rsidTr="495FFD22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2F96D98D" w14:textId="46A37F0F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5FFD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Call to Order | Opening Prayer </w:t>
            </w:r>
          </w:p>
          <w:p w14:paraId="20A3A43A" w14:textId="41BC9A01" w:rsidR="495FFD22" w:rsidRDefault="495FFD22" w:rsidP="495FFD2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5FFD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approval of prior meeting minutes.</w:t>
            </w:r>
          </w:p>
        </w:tc>
      </w:tr>
    </w:tbl>
    <w:p w14:paraId="122670D8" w14:textId="59E4676B" w:rsidR="3957FDEB" w:rsidRDefault="3957FDEB" w:rsidP="495FFD22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785"/>
        <w:gridCol w:w="8279"/>
      </w:tblGrid>
      <w:tr w:rsidR="495FFD22" w14:paraId="29E9AE94" w14:textId="77777777" w:rsidTr="4BF6EE42">
        <w:trPr>
          <w:trHeight w:val="300"/>
        </w:trPr>
        <w:tc>
          <w:tcPr>
            <w:tcW w:w="1008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061CECE" w14:textId="7FC593C1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495FFD2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2) Reports &amp; Updates</w:t>
            </w:r>
          </w:p>
        </w:tc>
      </w:tr>
      <w:tr w:rsidR="466EB836" w14:paraId="1FFDEC14" w14:textId="77777777" w:rsidTr="4BF6EE42">
        <w:trPr>
          <w:trHeight w:val="345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4BC004EB" w14:textId="2B4BEFB7" w:rsidR="1F442264" w:rsidRDefault="1F442264" w:rsidP="466EB836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Finance Committee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17506C8F" w14:textId="7D61D701" w:rsidR="1F442264" w:rsidRDefault="1F442264" w:rsidP="466EB836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Financials: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Confirmed that the desired 4 reports were included in the reporting package. </w:t>
            </w:r>
          </w:p>
          <w:p w14:paraId="05FC3B62" w14:textId="2FC41EB0" w:rsidR="1F442264" w:rsidRDefault="1F442264" w:rsidP="66653C2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66653C2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Endowments:</w:t>
            </w: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Legacy Endowment Fund statements and plans reviewed; Matthew Pettinato Endowment Fund statements will be included starting in January 2026.</w:t>
            </w:r>
          </w:p>
          <w:p w14:paraId="39473FC6" w14:textId="5C724861" w:rsidR="1F442264" w:rsidRDefault="1F442264" w:rsidP="466EB836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A/R Parrish Subsidies: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Update provided and clarification on what school year’s were approved to be written off for past due amounts. </w:t>
            </w:r>
          </w:p>
          <w:p w14:paraId="3820FDFF" w14:textId="1F5D32A7" w:rsidR="1F442264" w:rsidRDefault="1F442264" w:rsidP="4BF6EE4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BF6EE4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Budget:</w:t>
            </w:r>
            <w:r w:rsidRPr="4BF6EE4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2</w:t>
            </w:r>
            <w:r w:rsidR="0856B3CC" w:rsidRPr="4BF6EE4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6</w:t>
            </w:r>
            <w:r w:rsidR="5EB3A050" w:rsidRPr="4BF6EE4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-27</w:t>
            </w:r>
            <w:r w:rsidRPr="4BF6EE4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preliminary budget &amp; assumptions reviewed and discussed; tuition structure/rates and salaries &amp; wages budget discussed.</w:t>
            </w:r>
          </w:p>
          <w:p w14:paraId="10A371A3" w14:textId="5C38DDDB" w:rsidR="1F442264" w:rsidRDefault="1F442264" w:rsidP="466EB836">
            <w:pPr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Motions carried to approve proposed tuition structure, rates, and salary &amp; wages budget.</w:t>
            </w:r>
          </w:p>
        </w:tc>
      </w:tr>
      <w:tr w:rsidR="495FFD22" w14:paraId="0B844C37" w14:textId="77777777" w:rsidTr="4BF6EE4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500B592C" w14:textId="2FFF62E5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495FFD2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President’s Report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26315215" w14:textId="53147FC2" w:rsidR="495FFD22" w:rsidRDefault="495FFD22" w:rsidP="466EB836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President, Principal, Advancement, Enrollment &amp; Communications Reports: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  <w:r w:rsidR="4776A1B0"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Unification overview &amp; check list reviewed. Discussed advertising in multiple parish bulletins &amp; TEFA advertising effor</w:t>
            </w:r>
            <w:r w:rsidR="1E2773A5"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ts. </w:t>
            </w:r>
          </w:p>
          <w:p w14:paraId="77FCDF9C" w14:textId="1414B566" w:rsidR="495FFD22" w:rsidRDefault="495FFD22" w:rsidP="466EB836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consent approval.</w:t>
            </w:r>
          </w:p>
        </w:tc>
      </w:tr>
      <w:tr w:rsidR="495FFD22" w14:paraId="38343B0B" w14:textId="77777777" w:rsidTr="4BF6EE4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3C64F968" w14:textId="26DCA333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495FFD2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Committee Reports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25E57406" w14:textId="315E793F" w:rsidR="495FFD22" w:rsidRDefault="61BE4FEA" w:rsidP="66653C2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66653C2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Nominations: </w:t>
            </w: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Two open positions for non-parents, one candidate in review</w:t>
            </w:r>
          </w:p>
          <w:p w14:paraId="5028958E" w14:textId="28EA5AAB" w:rsidR="495FFD22" w:rsidRDefault="61BE4FEA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Catholic Mission, Identity, Culture: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n/a </w:t>
            </w:r>
          </w:p>
          <w:p w14:paraId="6164273F" w14:textId="512BD471" w:rsidR="495FFD22" w:rsidRDefault="61BE4FEA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Facilities &amp; Grounds: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Reserve study discussed at most recent committee meeting; question on long term expenses &amp; integrating into financial planning discussions; discussed what is/is not included in reserve study.</w:t>
            </w:r>
          </w:p>
          <w:p w14:paraId="1C27F83A" w14:textId="404668DA" w:rsidR="495FFD22" w:rsidRDefault="61BE4FEA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Communications &amp; Marketing: 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no updates</w:t>
            </w:r>
          </w:p>
          <w:p w14:paraId="6BB75B5D" w14:textId="46C0ABEE" w:rsidR="495FFD22" w:rsidRDefault="61BE4FEA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Academic Excellence, Student Programs &amp; Activities: </w:t>
            </w:r>
          </w:p>
          <w:p w14:paraId="48A49FEB" w14:textId="215F490E" w:rsidR="495FFD22" w:rsidRDefault="63789EE0" w:rsidP="66653C2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U</w:t>
            </w:r>
            <w:r w:rsidR="61BE4FEA"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pdates on feedback from professional development activities, vertical alignment of ELA &amp; Math curriculum; engagement &amp; effectiveness of technology resources, student activities, clubs, &amp; athletics.</w:t>
            </w:r>
          </w:p>
          <w:p w14:paraId="569ECF59" w14:textId="73B256B6" w:rsidR="495FFD22" w:rsidRDefault="61BE4FEA" w:rsidP="66653C2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Plan to visit the </w:t>
            </w:r>
            <w:r w:rsidR="5D6D8FC7"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O</w:t>
            </w: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ratory at the next meeting. </w:t>
            </w:r>
          </w:p>
        </w:tc>
      </w:tr>
      <w:tr w:rsidR="495FFD22" w14:paraId="5D06C544" w14:textId="77777777" w:rsidTr="4BF6EE4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65FB129B" w14:textId="6937D960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</w:pPr>
            <w:r w:rsidRPr="495FFD2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Build the Future Plan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5182645B" w14:textId="00460762" w:rsidR="495FFD22" w:rsidRDefault="495FFD22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Next update will be provided</w:t>
            </w:r>
            <w:r w:rsidR="3AF7D8A2"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in December. </w:t>
            </w:r>
          </w:p>
          <w:p w14:paraId="48FCDA3F" w14:textId="611B50B8" w:rsidR="495FFD22" w:rsidRDefault="3AF7D8A2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Early Childhood Center concept was presented &amp; discussed.</w:t>
            </w:r>
          </w:p>
        </w:tc>
      </w:tr>
      <w:tr w:rsidR="495FFD22" w14:paraId="0BF5D3B4" w14:textId="77777777" w:rsidTr="4BF6EE42">
        <w:trPr>
          <w:trHeight w:val="1755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6017C302" w14:textId="68A286C0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495FFD2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Diocesan Update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26B4764E" w14:textId="3C33004B" w:rsidR="495FFD22" w:rsidRDefault="441FFC73" w:rsidP="466EB836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TEFA: 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all schools are officially registered, campaign is underway; parishes will promote in bulletins &amp; via parish liaisons. Discussed interplay of TEFA and financial aid prioritization.</w:t>
            </w:r>
          </w:p>
          <w:p w14:paraId="256FBE73" w14:textId="598747DE" w:rsidR="495FFD22" w:rsidRDefault="441FFC73" w:rsidP="66653C2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66653C2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Saints &amp; Scholars Gala: </w:t>
            </w: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Jan 17</w:t>
            </w:r>
            <w:r w:rsidR="7F522E48"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1A86983F"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: </w:t>
            </w: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recognizing </w:t>
            </w:r>
            <w:r w:rsidR="62095DA2"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Holy Family Dominican </w:t>
            </w:r>
            <w:r w:rsidRPr="66653C2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Sisters </w:t>
            </w:r>
          </w:p>
          <w:p w14:paraId="0375C7DD" w14:textId="4E61E50A" w:rsidR="495FFD22" w:rsidRDefault="441FFC73" w:rsidP="466EB836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Light of Christ Montessori: 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opening at St John Neuman in Aug 2026</w:t>
            </w:r>
          </w:p>
        </w:tc>
      </w:tr>
    </w:tbl>
    <w:p w14:paraId="2A59DA35" w14:textId="5DAC0BDC" w:rsidR="3957FDEB" w:rsidRDefault="3957FDEB" w:rsidP="495FFD22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495FFD22" w14:paraId="48C32234" w14:textId="77777777" w:rsidTr="466EB836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7E53000" w14:textId="717E6D04" w:rsidR="495FFD22" w:rsidRDefault="495FFD22" w:rsidP="495FFD2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495FFD2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3. Discussion, Administrative Items &amp; Closing</w:t>
            </w:r>
          </w:p>
        </w:tc>
      </w:tr>
      <w:tr w:rsidR="495FFD22" w14:paraId="6152FA89" w14:textId="77777777" w:rsidTr="466EB836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7544EA2E" w14:textId="4CB2F8AB" w:rsidR="495FFD22" w:rsidRDefault="495FFD22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Open Discussion: 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Time was provided for open discussion.</w:t>
            </w: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9BF6189" w14:textId="5AF5EFA9" w:rsidR="495FFD22" w:rsidRDefault="495FFD22" w:rsidP="466EB8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1823FB69"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January 27</w:t>
            </w:r>
            <w:r w:rsidRPr="466EB8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, 2025, 6:00 pm | Grace Building</w:t>
            </w:r>
            <w:r w:rsidRPr="466EB8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2CC515D" w14:textId="2760A444" w:rsidR="3957FDEB" w:rsidRDefault="3957FDEB" w:rsidP="495FFD22">
      <w:pPr>
        <w:spacing w:before="100" w:after="100" w:line="240" w:lineRule="auto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</w:pPr>
    </w:p>
    <w:p w14:paraId="4780DA4A" w14:textId="6AFCF5AE" w:rsidR="3957FDEB" w:rsidRDefault="3957FDEB" w:rsidP="495FFD22">
      <w:pPr>
        <w:spacing w:before="100" w:after="100" w:line="240" w:lineRule="auto"/>
        <w:jc w:val="center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</w:pPr>
    </w:p>
    <w:p w14:paraId="02B7FC60" w14:textId="5D40CA52" w:rsidR="3957FDEB" w:rsidRDefault="3957FDEB" w:rsidP="495FFD22">
      <w:pPr>
        <w:spacing w:before="100" w:after="100" w:line="240" w:lineRule="auto"/>
      </w:pPr>
      <w:r>
        <w:lastRenderedPageBreak/>
        <w:br w:type="page"/>
      </w:r>
    </w:p>
    <w:p w14:paraId="51E22382" w14:textId="7A568EE7" w:rsidR="3957FDEB" w:rsidRDefault="22E4A2F7" w:rsidP="495FFD22">
      <w:pPr>
        <w:spacing w:before="100" w:after="100" w:line="240" w:lineRule="auto"/>
        <w:jc w:val="center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  <w:highlight w:val="yellow"/>
        </w:rPr>
      </w:pPr>
      <w:r w:rsidRPr="495FFD2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lastRenderedPageBreak/>
        <w:t>Meeting Summary | October 28, 2025</w:t>
      </w:r>
    </w:p>
    <w:p w14:paraId="68FEBC47" w14:textId="46B395F2" w:rsidR="3957FDEB" w:rsidRDefault="3957FDEB" w:rsidP="18C78492">
      <w:pPr>
        <w:shd w:val="clear" w:color="auto" w:fill="FFFFFF" w:themeFill="background1"/>
        <w:spacing w:before="100" w:after="100" w:line="240" w:lineRule="auto"/>
        <w:contextualSpacing/>
        <w:jc w:val="center"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18C78492" w14:paraId="52822F74" w14:textId="77777777" w:rsidTr="18C78492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9A6A44C" w14:textId="0B287FB6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1) Opening &amp; Administrative Items</w:t>
            </w:r>
          </w:p>
        </w:tc>
      </w:tr>
      <w:tr w:rsidR="18C78492" w14:paraId="1E34B723" w14:textId="77777777" w:rsidTr="18C78492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46A8E68E" w14:textId="46A37F0F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Call to Order | Opening Prayer </w:t>
            </w:r>
          </w:p>
          <w:p w14:paraId="5BFBC59C" w14:textId="41BC9A01" w:rsidR="18C78492" w:rsidRDefault="18C78492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approval of prior meeting minutes.</w:t>
            </w:r>
          </w:p>
        </w:tc>
      </w:tr>
    </w:tbl>
    <w:p w14:paraId="70C29EDC" w14:textId="59E4676B" w:rsidR="3957FDEB" w:rsidRDefault="3957FDEB" w:rsidP="18C78492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784"/>
        <w:gridCol w:w="8280"/>
      </w:tblGrid>
      <w:tr w:rsidR="18C78492" w14:paraId="2961173F" w14:textId="77777777" w:rsidTr="18C78492">
        <w:trPr>
          <w:trHeight w:val="300"/>
        </w:trPr>
        <w:tc>
          <w:tcPr>
            <w:tcW w:w="1008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11F1A86" w14:textId="7FC593C1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2) Reports &amp; Updates</w:t>
            </w:r>
          </w:p>
        </w:tc>
      </w:tr>
      <w:tr w:rsidR="18C78492" w14:paraId="071A48D5" w14:textId="77777777" w:rsidTr="18C7849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7EA51CCA" w14:textId="5599AE9A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 xml:space="preserve">Finance Committee 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6094E8B3" w14:textId="7354B31C" w:rsidR="63328205" w:rsidRDefault="63328205" w:rsidP="18C7849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Financial Reports: </w:t>
            </w:r>
            <w:r w:rsidR="60A434D4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Clarification/confirmation that 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correct reports were included in financial report package</w:t>
            </w:r>
            <w:r w:rsidR="27CA9F57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as discussed at prior meeting.</w:t>
            </w:r>
          </w:p>
          <w:p w14:paraId="2AAFCD5D" w14:textId="5D527470" w:rsidR="63328205" w:rsidRDefault="63328205" w:rsidP="18C7849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Endowment: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 future financial reporting will be a 1-pager from Catholic Foundation (CF) to be included in monthly financial report package. Will double check with CF on how distributions are to be handled/reinvested. Discussed who owns contributions statements.</w:t>
            </w:r>
          </w:p>
          <w:p w14:paraId="4B738AFA" w14:textId="65696FDF" w:rsidR="63328205" w:rsidRDefault="63328205" w:rsidP="18C78492">
            <w:pPr>
              <w:spacing w:before="80" w:after="80"/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Misc: 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COA water bill credit forthcoming; efforts to collect parish subsidies are ongoing and will be documented. Documentation will be provided as support if help is requested from the Diocese. </w:t>
            </w:r>
          </w:p>
          <w:p w14:paraId="7F15038E" w14:textId="4176C9B0" w:rsidR="18C78492" w:rsidRDefault="18C78492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consent approval.</w:t>
            </w:r>
          </w:p>
        </w:tc>
      </w:tr>
      <w:tr w:rsidR="18C78492" w14:paraId="7CE91A5C" w14:textId="77777777" w:rsidTr="18C7849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3F373D56" w14:textId="2FFF62E5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President’s Report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5DC3930A" w14:textId="6C1F612C" w:rsidR="18C78492" w:rsidRDefault="18C78492" w:rsidP="18C78492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President, Principal, Advancement, Enrollment &amp; Communications Reports: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Motion carried for consent approval.</w:t>
            </w:r>
          </w:p>
        </w:tc>
      </w:tr>
      <w:tr w:rsidR="18C78492" w14:paraId="54625FF9" w14:textId="77777777" w:rsidTr="18C7849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5A65620C" w14:textId="26DCA333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Committee Reports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39B75E51" w14:textId="3B6BCDC8" w:rsidR="5E51AF7E" w:rsidRDefault="5E51AF7E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Nominations: 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Two open positions for non-parents, one candidate in review</w:t>
            </w:r>
          </w:p>
          <w:p w14:paraId="292BA003" w14:textId="25345A33" w:rsidR="5E51AF7E" w:rsidRDefault="5E51AF7E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Catholic Mission, Identity, Culture: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n/a</w:t>
            </w:r>
          </w:p>
          <w:p w14:paraId="32705392" w14:textId="07BF5A9E" w:rsidR="5E51AF7E" w:rsidRDefault="5E51AF7E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Facilities &amp; Grounds: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F&amp;G committee to be able to read the full Reserve Study report in addition to the summary. Process will be for the finance committee to approve </w:t>
            </w:r>
            <w:r w:rsidR="01588F53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the budget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and F&amp;G committee </w:t>
            </w:r>
            <w:r w:rsidR="365D231B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to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support and implemen</w:t>
            </w:r>
            <w:r w:rsidR="01C632F8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t.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  <w:r w:rsidR="19485ED1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Update on 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part-time facilities assistant position</w:t>
            </w:r>
            <w:r w:rsidR="29238C2D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and 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review of custodial company scope of work review to better clarify and define needs.</w:t>
            </w:r>
          </w:p>
          <w:p w14:paraId="08E096C5" w14:textId="0A96CDD5" w:rsidR="5E51AF7E" w:rsidRDefault="5E51AF7E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Communications &amp; Marketing: </w:t>
            </w:r>
            <w:r w:rsidR="76CD99E4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Discussion on ads for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parish bulletins and advertising on other social media platforms. Suggest</w:t>
            </w:r>
            <w:r w:rsidR="3D1012A7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ion to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run ads in parishes/churches around the 3 LISD schools that are closing.</w:t>
            </w:r>
          </w:p>
          <w:p w14:paraId="7901E5FD" w14:textId="04063DC2" w:rsidR="5E51AF7E" w:rsidRDefault="5E51AF7E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Academic Excellence, Student Programs &amp; Activities: </w:t>
            </w:r>
            <w:r w:rsidR="19F3E977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U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pdate on goals for the year, math curriculum review, software/hardware effectiveness review, supporting diverse learners with targeted support and interventions; will add a meeting </w:t>
            </w:r>
            <w:r w:rsidR="1E531977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in May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for an annual review.</w:t>
            </w:r>
          </w:p>
          <w:p w14:paraId="26A0C21F" w14:textId="6A203C20" w:rsidR="18C78492" w:rsidRDefault="18C78492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</w:p>
        </w:tc>
      </w:tr>
      <w:tr w:rsidR="18C78492" w14:paraId="7895A8A9" w14:textId="77777777" w:rsidTr="18C7849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014C3185" w14:textId="6937D960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Build the Future Plan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67501C80" w14:textId="232D781A" w:rsidR="621F9853" w:rsidRDefault="621F9853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TC -Next update will be provided the 3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  <w:vertAlign w:val="superscript"/>
              </w:rPr>
              <w:t>rd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week of November</w:t>
            </w:r>
          </w:p>
          <w:p w14:paraId="62949743" w14:textId="798D6E26" w:rsidR="18C78492" w:rsidRDefault="18C78492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</w:p>
        </w:tc>
      </w:tr>
      <w:tr w:rsidR="18C78492" w14:paraId="678BEE93" w14:textId="77777777" w:rsidTr="18C78492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478490D3" w14:textId="68A286C0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Diocesan Update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050A2356" w14:textId="6D16915F" w:rsidR="6408CB90" w:rsidRDefault="6408CB90" w:rsidP="18C7849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Eucharistic Rally: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636 6-8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grade students, hosted by HF &amp; SVDP on 10/28</w:t>
            </w:r>
          </w:p>
          <w:p w14:paraId="00BDB9BF" w14:textId="75DFACDE" w:rsidR="6408CB90" w:rsidRDefault="6408CB90" w:rsidP="18C7849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ESA’s/School Choice: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now officially called “TEFA” Texas Education Freedom Accounts. Final rules &amp; regs are pending. The Diocese is working on guidelines for prioritizing/balancing TEFA program and financial aid program funds/beneficiaries.</w:t>
            </w:r>
          </w:p>
          <w:p w14:paraId="6147C6A7" w14:textId="2F27A648" w:rsidR="6408CB90" w:rsidRDefault="6408CB90" w:rsidP="18C78492">
            <w:p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NCEA Conference: 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to be held &amp; hosted in Austin by the Diocese for ~160 principals &amp; presidents from across the nation Nov. 8-11</w:t>
            </w:r>
          </w:p>
        </w:tc>
      </w:tr>
    </w:tbl>
    <w:p w14:paraId="1EA9D015" w14:textId="5DAC0BDC" w:rsidR="3957FDEB" w:rsidRDefault="3957FDEB" w:rsidP="18C78492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18C78492" w14:paraId="2B70C83A" w14:textId="77777777" w:rsidTr="18C78492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A026C43" w14:textId="717E6D04" w:rsidR="18C78492" w:rsidRDefault="18C78492" w:rsidP="18C78492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3. Discussion, Administrative Items &amp; Closing</w:t>
            </w:r>
          </w:p>
        </w:tc>
      </w:tr>
      <w:tr w:rsidR="18C78492" w14:paraId="00648DBA" w14:textId="77777777" w:rsidTr="18C78492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6A7E664F" w14:textId="24889609" w:rsidR="18C78492" w:rsidRDefault="18C78492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Open Discussion: 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Time was provided for open discussion.</w:t>
            </w: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7AAAA534"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7AAAA534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ongratulations on the oratory opening this week and thanks to all who have donated and helped with implementation.</w:t>
            </w:r>
          </w:p>
          <w:p w14:paraId="64E2B830" w14:textId="7C0867C1" w:rsidR="18C78492" w:rsidRDefault="18C78492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</w:pPr>
          </w:p>
          <w:p w14:paraId="2843716A" w14:textId="4701FA73" w:rsidR="18C78492" w:rsidRDefault="18C78492" w:rsidP="18C78492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33724B00"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December 16</w:t>
            </w:r>
            <w:r w:rsidRPr="18C78492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, 2025, 6:00 pm | Grace Building</w:t>
            </w:r>
            <w:r w:rsidRPr="18C78492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703127BA" w14:textId="2760A444" w:rsidR="3957FDEB" w:rsidRDefault="3957FDEB" w:rsidP="18C78492">
      <w:pPr>
        <w:spacing w:before="100" w:after="100" w:line="240" w:lineRule="auto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</w:pPr>
    </w:p>
    <w:p w14:paraId="1A5FDDF3" w14:textId="3370A7B7" w:rsidR="3957FDEB" w:rsidRDefault="3957FDEB" w:rsidP="18C78492">
      <w:pPr>
        <w:spacing w:before="100" w:after="100" w:line="240" w:lineRule="auto"/>
        <w:jc w:val="center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</w:pPr>
    </w:p>
    <w:p w14:paraId="3E03DE01" w14:textId="49E6CBE3" w:rsidR="3957FDEB" w:rsidRDefault="3957FDEB" w:rsidP="18C78492">
      <w:pPr>
        <w:spacing w:before="100" w:after="100" w:line="240" w:lineRule="auto"/>
      </w:pPr>
      <w:r>
        <w:lastRenderedPageBreak/>
        <w:br w:type="page"/>
      </w:r>
    </w:p>
    <w:p w14:paraId="24257395" w14:textId="4301A6D2" w:rsidR="3957FDEB" w:rsidRDefault="08ED037E" w:rsidP="18C78492">
      <w:pPr>
        <w:spacing w:before="100" w:after="100" w:line="240" w:lineRule="auto"/>
        <w:jc w:val="center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  <w:highlight w:val="yellow"/>
        </w:rPr>
      </w:pPr>
      <w:r w:rsidRPr="18C7849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lastRenderedPageBreak/>
        <w:t xml:space="preserve">Meeting Summary | September </w:t>
      </w:r>
      <w:r w:rsidR="7DCC524A" w:rsidRPr="18C7849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>30</w:t>
      </w:r>
      <w:r w:rsidRPr="18C78492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>, 2025</w:t>
      </w:r>
    </w:p>
    <w:p w14:paraId="34975820" w14:textId="46B395F2" w:rsidR="3957FDEB" w:rsidRDefault="3957FDEB" w:rsidP="36ED16AD">
      <w:pPr>
        <w:shd w:val="clear" w:color="auto" w:fill="FFFFFF" w:themeFill="background1"/>
        <w:spacing w:before="100" w:after="100" w:line="240" w:lineRule="auto"/>
        <w:contextualSpacing/>
        <w:jc w:val="center"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36ED16AD" w14:paraId="32407119" w14:textId="77777777" w:rsidTr="36ED16AD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CA174FA" w14:textId="0B287FB6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1) Opening &amp; Administrative Items</w:t>
            </w:r>
          </w:p>
        </w:tc>
      </w:tr>
      <w:tr w:rsidR="36ED16AD" w14:paraId="206793B8" w14:textId="77777777" w:rsidTr="36ED16AD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5CD33856" w14:textId="46A37F0F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36ED16A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Call to Order | Opening Prayer </w:t>
            </w:r>
          </w:p>
          <w:p w14:paraId="312FEB1C" w14:textId="41BC9A01" w:rsidR="36ED16AD" w:rsidRDefault="36ED16AD" w:rsidP="36ED16A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36ED16A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approval of prior meeting minutes.</w:t>
            </w:r>
          </w:p>
        </w:tc>
      </w:tr>
    </w:tbl>
    <w:p w14:paraId="5503009F" w14:textId="59E4676B" w:rsidR="3957FDEB" w:rsidRDefault="3957FDEB" w:rsidP="36ED16AD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785"/>
        <w:gridCol w:w="8279"/>
      </w:tblGrid>
      <w:tr w:rsidR="36ED16AD" w14:paraId="59C4351E" w14:textId="77777777" w:rsidTr="498B7C88">
        <w:trPr>
          <w:trHeight w:val="300"/>
        </w:trPr>
        <w:tc>
          <w:tcPr>
            <w:tcW w:w="1008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A158398" w14:textId="7FC593C1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2) Reports &amp; Updates</w:t>
            </w:r>
          </w:p>
        </w:tc>
      </w:tr>
      <w:tr w:rsidR="36ED16AD" w14:paraId="5D7647A2" w14:textId="77777777" w:rsidTr="498B7C88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7D38E11A" w14:textId="5599AE9A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 xml:space="preserve">Finance Committee 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4D0A175D" w14:textId="66BD0D10" w:rsidR="36ED16AD" w:rsidRDefault="7C4DED5E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Financial Reporting – Intention discussed to create monthly </w:t>
            </w:r>
            <w:r w:rsidR="5E9E12D2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reporting package of 4 reports: 1) Balance Sheet, 2) P&amp;L YTD, 3) Monthly Comparision (current year to prior year; ex. Aug 2025 vs Aug 2024) and 4) Budget vs. Actual YTD; consistent reporting </w:t>
            </w:r>
            <w:r w:rsidR="0893E180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&amp; formatting</w:t>
            </w:r>
            <w:r w:rsidR="5E9E12D2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across both schools using Diocesan reporting platform</w:t>
            </w:r>
            <w:r w:rsidR="163D9E0C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2BE3E86D" w14:textId="08B4350F" w:rsidR="36ED16AD" w:rsidRDefault="76124343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Discussion included: </w:t>
            </w:r>
            <w:r w:rsidR="5E9E12D2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Question &amp; clarification of expense budgeting &amp; allocation across the year</w:t>
            </w:r>
            <w:r w:rsidR="5A522DB9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; r</w:t>
            </w:r>
            <w:r w:rsidR="5E9E12D2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eview of parish subsidy detail</w:t>
            </w:r>
            <w:r w:rsidR="606FB394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; f</w:t>
            </w:r>
            <w:r w:rsidR="5E9E12D2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ollow up on Aug. meeting discussion on cash flow, Finance Committee to have updated template to address this in December</w:t>
            </w:r>
            <w:r w:rsidR="7F9EAF6E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4F0CD5E1" w14:textId="64C74648" w:rsidR="36ED16AD" w:rsidRDefault="5E9E12D2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consent approval</w:t>
            </w:r>
            <w:r w:rsidR="547B8F58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36ED16AD" w14:paraId="012027AE" w14:textId="77777777" w:rsidTr="498B7C88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0C910509" w14:textId="5B93936D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President’s Report</w:t>
            </w:r>
          </w:p>
          <w:p w14:paraId="6B4009C4" w14:textId="50B896A8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63CF6371" w14:textId="357A7DE6" w:rsidR="36ED16AD" w:rsidRDefault="600367EE" w:rsidP="498B7C88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President, Principal, Advancement, Enrollment &amp; Communications Reports: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  <w:r w:rsidR="1C7220EA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Questions/updates - Library </w:t>
            </w:r>
            <w:r w:rsidR="588B3404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o</w:t>
            </w:r>
            <w:r w:rsidR="1C7220EA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pening on Saturday well attended; </w:t>
            </w:r>
            <w:r w:rsidR="5C87682F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u</w:t>
            </w:r>
            <w:r w:rsidR="1C7220EA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pdate to enrollment reporting is a work in progress</w:t>
            </w:r>
            <w:r w:rsidR="7DA7BC11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3D4BED86" w14:textId="6B3B92F3" w:rsidR="36ED16AD" w:rsidRDefault="1C7220EA" w:rsidP="498B7C88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Motion carried for </w:t>
            </w:r>
            <w:r w:rsidR="06A1F1E2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consent 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approval</w:t>
            </w:r>
            <w:r w:rsidR="67C7ADA1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62D19DDC" w14:textId="1359A81A" w:rsidR="36ED16AD" w:rsidRDefault="36ED16AD" w:rsidP="498B7C88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</w:p>
        </w:tc>
      </w:tr>
      <w:tr w:rsidR="36ED16AD" w14:paraId="4197A812" w14:textId="77777777" w:rsidTr="498B7C88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0ED5AC18" w14:textId="26DCA333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Committee Reports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607B9E21" w14:textId="66894DB5" w:rsidR="36ED16AD" w:rsidRDefault="7B5085F0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Nominations: 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Two open positions for non-parents</w:t>
            </w:r>
          </w:p>
          <w:p w14:paraId="10F96D3F" w14:textId="354BEC0B" w:rsidR="36ED16AD" w:rsidRDefault="7B5085F0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Catholic Mission, Identity, Culture: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prior year accomplishments and current year goals reviewed; programs from </w:t>
            </w:r>
            <w:hyperlink r:id="rId10">
              <w:r w:rsidRPr="498B7C88">
                <w:rPr>
                  <w:rStyle w:val="Hyperlink"/>
                  <w:rFonts w:ascii="Georgia Pro" w:eastAsia="Georgia Pro" w:hAnsi="Georgia Pro" w:cs="Georgia Pro"/>
                  <w:sz w:val="22"/>
                  <w:szCs w:val="22"/>
                </w:rPr>
                <w:t>JPII Life Center education programs</w:t>
              </w:r>
            </w:hyperlink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  <w:r w:rsidR="69EE5467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could be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resources to consider</w:t>
            </w:r>
            <w:r w:rsidR="300C8AD5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19D4CA08" w14:textId="2A8A7EC3" w:rsidR="36ED16AD" w:rsidRDefault="7B5085F0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Facilities &amp; Grounds: 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Reserve Audit Report received after committee meeting. Current and potential projects discussed include: </w:t>
            </w:r>
          </w:p>
          <w:p w14:paraId="0D8B4BD7" w14:textId="6DD805A2" w:rsidR="36ED16AD" w:rsidRDefault="7B5085F0" w:rsidP="498B7C88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Library - expansion for middle school space supported with several donations</w:t>
            </w:r>
          </w:p>
          <w:p w14:paraId="05F9AC31" w14:textId="661126DB" w:rsidR="36ED16AD" w:rsidRDefault="7B5085F0" w:rsidP="498B7C88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Playground - more robust playground area</w:t>
            </w:r>
          </w:p>
          <w:p w14:paraId="4367B7AB" w14:textId="5C53099A" w:rsidR="36ED16AD" w:rsidRDefault="7B5085F0" w:rsidP="498B7C88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Swing gate – </w:t>
            </w:r>
            <w:r w:rsidR="7348544E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l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ooking into COA permitting requirements </w:t>
            </w:r>
          </w:p>
          <w:p w14:paraId="330F8B15" w14:textId="6615BD2B" w:rsidR="36ED16AD" w:rsidRDefault="7B5085F0" w:rsidP="498B7C88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Pavilion project – feasibility for enhancements</w:t>
            </w:r>
          </w:p>
          <w:p w14:paraId="48E97ED2" w14:textId="350C5954" w:rsidR="36ED16AD" w:rsidRDefault="7B5085F0" w:rsidP="498B7C88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Fund-A-Need ideas</w:t>
            </w:r>
          </w:p>
          <w:p w14:paraId="175D907C" w14:textId="6AD934D4" w:rsidR="36ED16AD" w:rsidRDefault="7B5085F0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Communications &amp; Marketing: 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Archiving project (25 years of materials)</w:t>
            </w:r>
            <w:r w:rsidR="4D17F53D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; new 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onboarding process &amp; materials for new board members</w:t>
            </w:r>
            <w:r w:rsidR="73E1422F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is underway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0807F849" w14:textId="4F5874F2" w:rsidR="36ED16AD" w:rsidRDefault="7B5085F0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Academic Excellence, Student Programs &amp; Activities: </w:t>
            </w: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WINN initiative, co-curriculars, and athletics initiatives discussed as well as trends with “teacher-coach” roles.</w:t>
            </w:r>
          </w:p>
        </w:tc>
      </w:tr>
      <w:tr w:rsidR="36ED16AD" w14:paraId="1B145F1B" w14:textId="77777777" w:rsidTr="498B7C88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71733F95" w14:textId="6937D960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Build the Future Plan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15CEF634" w14:textId="0185BEEC" w:rsidR="36ED16AD" w:rsidRDefault="095871B4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Board of Directors Meeting Recap (9/19/25): 3 key focus areas provided in report: long-term financial plan template, collaboration across 2 campuses, building relationship with Bishop Danny.</w:t>
            </w:r>
          </w:p>
        </w:tc>
      </w:tr>
      <w:tr w:rsidR="36ED16AD" w14:paraId="3F8EAE01" w14:textId="77777777" w:rsidTr="498B7C88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56FEDE3C" w14:textId="68A286C0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Diocesan Update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2ADA5CB3" w14:textId="39CEEE43" w:rsidR="36ED16AD" w:rsidRDefault="72099BB4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ESA’s - toolkit has been rolled out to schools, 775 registered for webinar last week, Spanish webinar upcoming; each parish has liaison with diocese, speaking engagements with priests; final rules &amp; regs come out in 2 weeks; application open in Jan 2025 for 30 days; funding for 2026-2027 school year</w:t>
            </w:r>
            <w:r w:rsidR="0AC3F67F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315DBEB6" w14:textId="10522538" w:rsidR="36ED16AD" w:rsidRDefault="72099BB4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Beacon of Hope - scholarship funds distributed to students at Holy Family</w:t>
            </w:r>
            <w:r w:rsidR="02862D27"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0A83A3C0" w14:textId="3A3D32AD" w:rsidR="36ED16AD" w:rsidRDefault="72099BB4" w:rsidP="498B7C88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8B7C88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Diocesan Schools Update - 50 students added over prior year with 1,100 open seats across all schools; 2 school feasibility studies underway (Waco &amp; West); President search ongoing for San Juan Diego; Holy Trinity in Temple is now officially a diocesan school.</w:t>
            </w:r>
          </w:p>
        </w:tc>
      </w:tr>
    </w:tbl>
    <w:p w14:paraId="353393F7" w14:textId="5DAC0BDC" w:rsidR="3957FDEB" w:rsidRDefault="3957FDEB" w:rsidP="36ED16AD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36ED16AD" w14:paraId="0CA505C4" w14:textId="77777777" w:rsidTr="36ED16AD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8468F18" w14:textId="717E6D04" w:rsidR="36ED16AD" w:rsidRDefault="36ED16AD" w:rsidP="36ED16AD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3. Discussion, Administrative Items &amp; Closing</w:t>
            </w:r>
          </w:p>
        </w:tc>
      </w:tr>
      <w:tr w:rsidR="36ED16AD" w14:paraId="4023EC4D" w14:textId="77777777" w:rsidTr="36ED16AD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5974E566" w14:textId="5D6B2B66" w:rsidR="36ED16AD" w:rsidRDefault="36ED16AD" w:rsidP="36ED16A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Open Discussion: </w:t>
            </w:r>
            <w:r w:rsidRPr="36ED16A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Time was provided for open discussion.</w:t>
            </w: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85DBB2A" w14:textId="6E51E354" w:rsidR="36ED16AD" w:rsidRDefault="36ED16AD" w:rsidP="36ED16A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Pr="36ED16A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October 28, 2025, 6:00 pm | Grace Building</w:t>
            </w:r>
            <w:r w:rsidRPr="36ED16A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D154C57" w14:textId="2760A444" w:rsidR="3957FDEB" w:rsidRDefault="3957FDEB" w:rsidP="498B7C88">
      <w:pPr>
        <w:spacing w:before="100" w:after="100" w:line="240" w:lineRule="auto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</w:pPr>
    </w:p>
    <w:p w14:paraId="0BB83304" w14:textId="37DED46B" w:rsidR="3957FDEB" w:rsidRDefault="3957FDEB" w:rsidP="498B7C88">
      <w:pPr>
        <w:spacing w:before="100" w:after="100" w:line="240" w:lineRule="auto"/>
      </w:pPr>
      <w:r>
        <w:br w:type="page"/>
      </w:r>
    </w:p>
    <w:p w14:paraId="3B6CBB98" w14:textId="2BDA36B1" w:rsidR="3957FDEB" w:rsidRDefault="677056AC" w:rsidP="498B7C88">
      <w:pPr>
        <w:spacing w:before="100" w:after="100" w:line="240" w:lineRule="auto"/>
        <w:jc w:val="center"/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  <w:highlight w:val="yellow"/>
        </w:rPr>
      </w:pPr>
      <w:r w:rsidRPr="498B7C88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lastRenderedPageBreak/>
        <w:t xml:space="preserve">Meeting Summary | </w:t>
      </w:r>
      <w:r w:rsidR="40198269" w:rsidRPr="498B7C88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>August 26</w:t>
      </w:r>
      <w:r w:rsidRPr="498B7C88">
        <w:rPr>
          <w:rFonts w:ascii="Georgia Pro" w:eastAsia="Georgia Pro" w:hAnsi="Georgia Pro" w:cs="Georgia Pro"/>
          <w:b/>
          <w:bCs/>
          <w:color w:val="000000" w:themeColor="text1"/>
          <w:sz w:val="28"/>
          <w:szCs w:val="28"/>
        </w:rPr>
        <w:t>, 2025</w:t>
      </w:r>
    </w:p>
    <w:p w14:paraId="1AABD7C0" w14:textId="46B395F2" w:rsidR="3957FDEB" w:rsidRDefault="3957FDEB" w:rsidP="597256DB">
      <w:pPr>
        <w:shd w:val="clear" w:color="auto" w:fill="FFFFFF" w:themeFill="background1"/>
        <w:spacing w:before="100" w:after="100" w:line="240" w:lineRule="auto"/>
        <w:contextualSpacing/>
        <w:jc w:val="center"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70306B31" w14:paraId="60D4496F" w14:textId="77777777" w:rsidTr="70306B31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DEDDC44" w14:textId="0B287FB6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1) Opening &amp; Administrative Items</w:t>
            </w:r>
          </w:p>
        </w:tc>
      </w:tr>
      <w:tr w:rsidR="70306B31" w14:paraId="23F86085" w14:textId="77777777" w:rsidTr="70306B31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77576D22" w14:textId="46A37F0F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70306B31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Call to Order | Opening Prayer </w:t>
            </w:r>
          </w:p>
          <w:p w14:paraId="4B1E463B" w14:textId="41BC9A01" w:rsidR="70306B31" w:rsidRDefault="70306B31" w:rsidP="70306B31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70306B31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approval of prior meeting minutes.</w:t>
            </w:r>
          </w:p>
        </w:tc>
      </w:tr>
    </w:tbl>
    <w:p w14:paraId="2C11FA2F" w14:textId="59E4676B" w:rsidR="3957FDEB" w:rsidRDefault="3957FDEB" w:rsidP="597256DB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785"/>
        <w:gridCol w:w="8279"/>
      </w:tblGrid>
      <w:tr w:rsidR="70306B31" w14:paraId="7C871F25" w14:textId="77777777" w:rsidTr="597256DB">
        <w:trPr>
          <w:trHeight w:val="300"/>
        </w:trPr>
        <w:tc>
          <w:tcPr>
            <w:tcW w:w="1008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89913FF" w14:textId="7FC593C1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2) Reports &amp; Updates</w:t>
            </w:r>
          </w:p>
        </w:tc>
      </w:tr>
      <w:tr w:rsidR="70306B31" w14:paraId="57F4ADE0" w14:textId="77777777" w:rsidTr="597256DB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237591F7" w14:textId="5599AE9A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 xml:space="preserve">Finance Committee 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3D678DF2" w14:textId="7B358E3D" w:rsidR="70306B31" w:rsidRDefault="4A0D41E7" w:rsidP="492B450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Budget overview: 639 students enrolled vs. 625 budgeted</w:t>
            </w:r>
          </w:p>
          <w:p w14:paraId="14952AF8" w14:textId="14EFC71B" w:rsidR="70306B31" w:rsidRDefault="4A0D41E7" w:rsidP="492B450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Discussion included vouchers impact on budget (not until next year); reason behind high est for RWTA; overall advancement +25k; is there a long term (5-year) analysis for cash flow? What is the tolerance for negative cash flow and when actions are needed to remedy it? – question for Finance committee to answer </w:t>
            </w:r>
          </w:p>
          <w:p w14:paraId="59E4A2A5" w14:textId="62D8BF94" w:rsidR="70306B31" w:rsidRDefault="24B74A29" w:rsidP="492B450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</w:t>
            </w:r>
            <w:r w:rsidR="751F8B69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carried for approval</w:t>
            </w:r>
            <w:r w:rsidR="19ED4A4E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of the updated operating budget</w:t>
            </w: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70306B31" w14:paraId="1C1844BE" w14:textId="77777777" w:rsidTr="597256DB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7ECC1B42" w14:textId="5B93936D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President’s Report</w:t>
            </w:r>
          </w:p>
          <w:p w14:paraId="1B3A18BF" w14:textId="50B896A8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78D8447D" w14:textId="62AC45C1" w:rsidR="70306B31" w:rsidRDefault="5A3CE20C" w:rsidP="492B450D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President, Principal, Advancement, Enrollment &amp; Communications Reports:</w:t>
            </w: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Reports reviewed, discussion &amp; questions</w:t>
            </w:r>
            <w:r w:rsidR="3182F8BD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including: f</w:t>
            </w:r>
            <w:r w:rsidR="0B5D362C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inancial report discrepancy; finance committee to follow up; concern with enrolment level in lower grades, working on strategies to target lower grades</w:t>
            </w:r>
            <w:r w:rsidR="42C39222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including</w:t>
            </w:r>
            <w:r w:rsidR="0B5D362C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suggestion to send out mailing out to families living near schools set for closing</w:t>
            </w:r>
            <w:r w:rsidR="6C08E834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; </w:t>
            </w:r>
            <w:r w:rsidR="0B5D362C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request</w:t>
            </w:r>
            <w:r w:rsidR="64E7AFE6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for</w:t>
            </w:r>
            <w:r w:rsidR="0B5D362C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update</w:t>
            </w:r>
            <w:r w:rsidR="3CC4785D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d</w:t>
            </w:r>
            <w:r w:rsidR="0B5D362C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enrollment reporting to show historical totals for where we landed and see the delta; T</w:t>
            </w:r>
            <w:r w:rsidR="7557B0FD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im</w:t>
            </w:r>
            <w:r w:rsidR="0B5D362C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to work with the team to update</w:t>
            </w:r>
            <w:r w:rsidR="062C6415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  <w:p w14:paraId="3EAAF596" w14:textId="7AD47D53" w:rsidR="70306B31" w:rsidRDefault="5A3CE20C" w:rsidP="492B450D">
            <w:pPr>
              <w:spacing w:before="80" w:after="2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Motion carried for consent approval.</w:t>
            </w:r>
          </w:p>
        </w:tc>
      </w:tr>
      <w:tr w:rsidR="70306B31" w14:paraId="6E0795F4" w14:textId="77777777" w:rsidTr="597256DB">
        <w:trPr>
          <w:trHeight w:val="30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40387AF3" w14:textId="26DCA333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Committee Reports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15D4771D" w14:textId="489FEFF6" w:rsidR="70306B31" w:rsidRDefault="2D2E1679" w:rsidP="492B450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Nominations: </w:t>
            </w:r>
            <w:r w:rsidR="0244D5D0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welcome to new advisor; 2 open positions for non-parents</w:t>
            </w:r>
          </w:p>
          <w:p w14:paraId="41E8D135" w14:textId="118156BC" w:rsidR="70306B31" w:rsidRDefault="2D2E1679" w:rsidP="492B450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>Catholic Mission, Identity, Culture:</w:t>
            </w:r>
            <w:r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</w:p>
          <w:p w14:paraId="113E2E2A" w14:textId="7C7939F0" w:rsidR="70306B31" w:rsidRDefault="2D2E1679" w:rsidP="492B450D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492B450D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Facilities &amp; Grounds: </w:t>
            </w:r>
            <w:r w:rsidR="6BF99847" w:rsidRPr="492B450D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Concern about the Wisdom building were discussed. Committee level conversation to follow.</w:t>
            </w:r>
          </w:p>
          <w:p w14:paraId="05734596" w14:textId="138CEC27" w:rsidR="70306B31" w:rsidRDefault="3C0E2F08" w:rsidP="597256DB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597256DB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Communications &amp; Marketing: </w:t>
            </w:r>
            <w:r w:rsidR="2F0FEFC1"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Part-time position added.</w:t>
            </w:r>
          </w:p>
          <w:p w14:paraId="6D3DE965" w14:textId="2BB48F28" w:rsidR="70306B31" w:rsidRDefault="3C0E2F08" w:rsidP="597256DB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597256DB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Academic Excellence, Student Programs &amp; Activities: </w:t>
            </w:r>
          </w:p>
        </w:tc>
      </w:tr>
      <w:tr w:rsidR="70306B31" w14:paraId="12651650" w14:textId="77777777" w:rsidTr="597256DB">
        <w:trPr>
          <w:trHeight w:val="69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5587A824" w14:textId="6937D960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Build the Future Plan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79F0AC81" w14:textId="21C3BF5C" w:rsidR="70306B31" w:rsidRDefault="1852633B" w:rsidP="79B022F7">
            <w:pPr>
              <w:spacing w:before="80" w:after="80"/>
              <w:contextualSpacing/>
            </w:pP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Next plan update to the community for June-August progress will happen next week. The next update will be in the Fall.</w:t>
            </w:r>
          </w:p>
        </w:tc>
      </w:tr>
      <w:tr w:rsidR="70306B31" w14:paraId="35D2106B" w14:textId="77777777" w:rsidTr="597256DB">
        <w:trPr>
          <w:trHeight w:val="1410"/>
        </w:trPr>
        <w:tc>
          <w:tcPr>
            <w:tcW w:w="1785" w:type="dxa"/>
            <w:tcMar>
              <w:left w:w="105" w:type="dxa"/>
              <w:right w:w="105" w:type="dxa"/>
            </w:tcMar>
          </w:tcPr>
          <w:p w14:paraId="42A672F2" w14:textId="68A286C0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</w:rPr>
              <w:t>Diocesan Update</w:t>
            </w:r>
          </w:p>
        </w:tc>
        <w:tc>
          <w:tcPr>
            <w:tcW w:w="8295" w:type="dxa"/>
            <w:tcMar>
              <w:left w:w="105" w:type="dxa"/>
              <w:right w:w="105" w:type="dxa"/>
            </w:tcMar>
          </w:tcPr>
          <w:p w14:paraId="4BA8B039" w14:textId="2423C7D6" w:rsidR="70306B31" w:rsidRDefault="7119705E" w:rsidP="597256DB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100+ new employees added to diocese; 5,252 students this year</w:t>
            </w:r>
          </w:p>
          <w:p w14:paraId="7ECF084E" w14:textId="2E443F8D" w:rsidR="70306B31" w:rsidRDefault="7119705E" w:rsidP="597256DB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</w:rPr>
            </w:pP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School Choice:</w:t>
            </w:r>
            <w:r w:rsidR="39D86F81"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Finalizing toolkit for schools on how to apply for ESA’s; every parish will have a rep to help with communication. 1.5k open seats across </w:t>
            </w:r>
            <w:r w:rsidR="4B561534"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the diocese</w:t>
            </w: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that can potentially be filled with ESA help. Rules </w:t>
            </w:r>
            <w:r w:rsidR="4E109C69"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&amp; </w:t>
            </w: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regulations expected to be finalized mid-Oct</w:t>
            </w:r>
            <w:r w:rsidR="365BA666"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  <w:r w:rsidR="6899162C"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 </w:t>
            </w: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Application window Jan 15 – Feb 15. Everyone is eligible</w:t>
            </w:r>
            <w:r w:rsidR="7919DEAF"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F44EC5B" w14:textId="5DAC0BDC" w:rsidR="3957FDEB" w:rsidRDefault="3957FDEB" w:rsidP="70306B31">
      <w:pPr>
        <w:spacing w:before="100" w:after="100" w:line="240" w:lineRule="auto"/>
        <w:contextualSpacing/>
        <w:rPr>
          <w:rFonts w:ascii="Georgia Pro" w:eastAsia="Georgia Pro" w:hAnsi="Georgia Pro" w:cs="Georgia Pro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64"/>
      </w:tblGrid>
      <w:tr w:rsidR="70306B31" w14:paraId="5F5D6EE8" w14:textId="77777777" w:rsidTr="597256DB">
        <w:trPr>
          <w:trHeight w:val="300"/>
        </w:trPr>
        <w:tc>
          <w:tcPr>
            <w:tcW w:w="100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BAE0F0C" w14:textId="717E6D04" w:rsidR="70306B31" w:rsidRDefault="70306B31" w:rsidP="70306B31">
            <w:pPr>
              <w:spacing w:before="100" w:after="100"/>
              <w:contextualSpacing/>
              <w:rPr>
                <w:rFonts w:ascii="Georgia Pro" w:eastAsia="Georgia Pro" w:hAnsi="Georgia Pro" w:cs="Georgia Pro"/>
                <w:color w:val="000000" w:themeColor="text1"/>
                <w:sz w:val="28"/>
                <w:szCs w:val="28"/>
              </w:rPr>
            </w:pPr>
            <w:r w:rsidRPr="70306B31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8"/>
                <w:szCs w:val="28"/>
              </w:rPr>
              <w:t>3. Discussion, Administrative Items &amp; Closing</w:t>
            </w:r>
          </w:p>
        </w:tc>
      </w:tr>
      <w:tr w:rsidR="70306B31" w14:paraId="0BBA5987" w14:textId="77777777" w:rsidTr="597256DB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3E7307D2" w14:textId="5D6B2B66" w:rsidR="70306B31" w:rsidRDefault="712E1222" w:rsidP="79B022F7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597256DB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Open Discussion: </w:t>
            </w:r>
            <w:r w:rsidRPr="597256DB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Time was provided for open discussion.</w:t>
            </w:r>
            <w:r w:rsidRPr="597256DB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862C79E" w14:textId="2068F43B" w:rsidR="70306B31" w:rsidRDefault="2757F313" w:rsidP="52D51036">
            <w:pPr>
              <w:spacing w:before="80" w:after="80"/>
              <w:contextualSpacing/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</w:pPr>
            <w:r w:rsidRPr="52D51036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44EFC200" w:rsidRPr="52D510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September 30</w:t>
            </w:r>
            <w:r w:rsidR="6798A4D9" w:rsidRPr="52D510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, </w:t>
            </w:r>
            <w:r w:rsidRPr="52D510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 xml:space="preserve">2025, </w:t>
            </w:r>
            <w:r w:rsidR="397C7660" w:rsidRPr="52D510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6:00 p</w:t>
            </w:r>
            <w:r w:rsidRPr="52D51036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</w:rPr>
              <w:t>m | Grace Building</w:t>
            </w:r>
          </w:p>
        </w:tc>
      </w:tr>
    </w:tbl>
    <w:p w14:paraId="329C355A" w14:textId="3142A1EC" w:rsidR="52D51036" w:rsidRDefault="52D51036"/>
    <w:sectPr w:rsidR="52D51036">
      <w:headerReference w:type="default" r:id="rId11"/>
      <w:footerReference w:type="default" r:id="rId12"/>
      <w:pgSz w:w="12240" w:h="15840"/>
      <w:pgMar w:top="27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7B1D" w14:textId="77777777" w:rsidR="008860AE" w:rsidRDefault="008860AE">
      <w:pPr>
        <w:spacing w:after="0" w:line="240" w:lineRule="auto"/>
      </w:pPr>
      <w:r>
        <w:separator/>
      </w:r>
    </w:p>
  </w:endnote>
  <w:endnote w:type="continuationSeparator" w:id="0">
    <w:p w14:paraId="4D969E9C" w14:textId="77777777" w:rsidR="008860AE" w:rsidRDefault="0088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952"/>
    </w:tblGrid>
    <w:tr w:rsidR="7E12EE3E" w14:paraId="096BBCE6" w14:textId="77777777" w:rsidTr="7E12EE3E">
      <w:trPr>
        <w:trHeight w:val="300"/>
      </w:trPr>
      <w:tc>
        <w:tcPr>
          <w:tcW w:w="3120" w:type="dxa"/>
        </w:tcPr>
        <w:p w14:paraId="5D98B664" w14:textId="08521CBA" w:rsidR="7E12EE3E" w:rsidRDefault="7E12EE3E" w:rsidP="7E12EE3E">
          <w:pPr>
            <w:pStyle w:val="Header"/>
            <w:ind w:left="-115"/>
          </w:pPr>
        </w:p>
      </w:tc>
      <w:tc>
        <w:tcPr>
          <w:tcW w:w="3120" w:type="dxa"/>
        </w:tcPr>
        <w:p w14:paraId="55C04230" w14:textId="7EA02F45" w:rsidR="7E12EE3E" w:rsidRDefault="7E12EE3E" w:rsidP="7E12EE3E">
          <w:pPr>
            <w:pStyle w:val="Header"/>
            <w:jc w:val="center"/>
            <w:rPr>
              <w:rFonts w:ascii="Georgia Pro" w:eastAsia="Georgia Pro" w:hAnsi="Georgia Pro" w:cs="Georgia Pro"/>
              <w:sz w:val="16"/>
              <w:szCs w:val="16"/>
            </w:rPr>
          </w:pPr>
        </w:p>
      </w:tc>
      <w:tc>
        <w:tcPr>
          <w:tcW w:w="3952" w:type="dxa"/>
          <w:vAlign w:val="bottom"/>
        </w:tcPr>
        <w:p w14:paraId="6F276C9E" w14:textId="4887F7FC" w:rsidR="7E12EE3E" w:rsidRDefault="7E12EE3E" w:rsidP="7E12EE3E">
          <w:pPr>
            <w:pStyle w:val="Header"/>
            <w:ind w:right="-115"/>
            <w:jc w:val="right"/>
            <w:rPr>
              <w:rFonts w:ascii="Georgia Pro" w:eastAsia="Georgia Pro" w:hAnsi="Georgia Pro" w:cs="Georgia Pro"/>
              <w:sz w:val="16"/>
              <w:szCs w:val="16"/>
            </w:rPr>
          </w:pPr>
          <w:r w:rsidRPr="7E12EE3E">
            <w:rPr>
              <w:rFonts w:ascii="Georgia Pro" w:eastAsia="Georgia Pro" w:hAnsi="Georgia Pro" w:cs="Georgia Pro"/>
              <w:sz w:val="16"/>
              <w:szCs w:val="16"/>
            </w:rPr>
            <w:fldChar w:fldCharType="begin"/>
          </w:r>
          <w:r>
            <w:instrText>PAGE</w:instrText>
          </w:r>
          <w:r w:rsidRPr="7E12EE3E">
            <w:fldChar w:fldCharType="separate"/>
          </w:r>
          <w:r w:rsidR="008D10B6">
            <w:rPr>
              <w:noProof/>
            </w:rPr>
            <w:t>1</w:t>
          </w:r>
          <w:r w:rsidRPr="7E12EE3E">
            <w:rPr>
              <w:rFonts w:ascii="Georgia Pro" w:eastAsia="Georgia Pro" w:hAnsi="Georgia Pro" w:cs="Georgia Pro"/>
              <w:sz w:val="16"/>
              <w:szCs w:val="16"/>
            </w:rPr>
            <w:fldChar w:fldCharType="end"/>
          </w:r>
        </w:p>
      </w:tc>
    </w:tr>
  </w:tbl>
  <w:p w14:paraId="62187B90" w14:textId="2606C273" w:rsidR="7E12EE3E" w:rsidRDefault="7E12EE3E" w:rsidP="7E12E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53D7" w14:textId="77777777" w:rsidR="008860AE" w:rsidRDefault="008860AE">
      <w:pPr>
        <w:spacing w:after="0" w:line="240" w:lineRule="auto"/>
      </w:pPr>
      <w:r>
        <w:separator/>
      </w:r>
    </w:p>
  </w:footnote>
  <w:footnote w:type="continuationSeparator" w:id="0">
    <w:p w14:paraId="7294CBE7" w14:textId="77777777" w:rsidR="008860AE" w:rsidRDefault="0088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0" w:type="dxa"/>
      <w:tblLayout w:type="fixed"/>
      <w:tblLook w:val="06A0" w:firstRow="1" w:lastRow="0" w:firstColumn="1" w:lastColumn="0" w:noHBand="1" w:noVBand="1"/>
    </w:tblPr>
    <w:tblGrid>
      <w:gridCol w:w="4110"/>
      <w:gridCol w:w="345"/>
      <w:gridCol w:w="5955"/>
    </w:tblGrid>
    <w:tr w:rsidR="7E12EE3E" w14:paraId="2BE5B799" w14:textId="77777777" w:rsidTr="7570FB12">
      <w:trPr>
        <w:trHeight w:val="1305"/>
      </w:trPr>
      <w:tc>
        <w:tcPr>
          <w:tcW w:w="4110" w:type="dxa"/>
        </w:tcPr>
        <w:p w14:paraId="4BD90346" w14:textId="7558127D" w:rsidR="7E12EE3E" w:rsidRDefault="7E12EE3E" w:rsidP="7E12EE3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7F7F61F" wp14:editId="7FCC06AF">
                <wp:extent cx="2033968" cy="568148"/>
                <wp:effectExtent l="0" t="0" r="0" b="0"/>
                <wp:docPr id="1167020925" name="Picture 11670209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968" cy="568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0F639AC8" w14:textId="51D92B95" w:rsidR="7E12EE3E" w:rsidRDefault="7E12EE3E" w:rsidP="2F550148">
          <w:pPr>
            <w:spacing w:after="0"/>
            <w:ind w:right="-105"/>
            <w:jc w:val="right"/>
            <w:rPr>
              <w:rFonts w:ascii="Georgia Pro" w:eastAsia="Georgia Pro" w:hAnsi="Georgia Pro" w:cs="Georgia Pro"/>
              <w:b/>
              <w:bCs/>
              <w:color w:val="000000" w:themeColor="text1"/>
            </w:rPr>
          </w:pPr>
        </w:p>
      </w:tc>
      <w:tc>
        <w:tcPr>
          <w:tcW w:w="5955" w:type="dxa"/>
        </w:tcPr>
        <w:p w14:paraId="2768362F" w14:textId="15DA9EA1" w:rsidR="7E12EE3E" w:rsidRDefault="7570FB12" w:rsidP="7570FB12">
          <w:pPr>
            <w:shd w:val="clear" w:color="auto" w:fill="FFFFFF" w:themeFill="background1"/>
            <w:spacing w:before="40" w:after="40" w:line="240" w:lineRule="auto"/>
            <w:contextualSpacing/>
            <w:jc w:val="right"/>
            <w:rPr>
              <w:rFonts w:ascii="Georgia Pro" w:eastAsia="Georgia Pro" w:hAnsi="Georgia Pro" w:cs="Georgia Pro"/>
              <w:b/>
              <w:bCs/>
              <w:color w:val="000000" w:themeColor="text1"/>
              <w:sz w:val="22"/>
              <w:szCs w:val="22"/>
            </w:rPr>
          </w:pPr>
          <w:r w:rsidRPr="7570FB12">
            <w:rPr>
              <w:rFonts w:ascii="Georgia Pro" w:eastAsia="Georgia Pro" w:hAnsi="Georgia Pro" w:cs="Georgia Pro"/>
              <w:b/>
              <w:bCs/>
              <w:color w:val="000000" w:themeColor="text1"/>
              <w:sz w:val="22"/>
              <w:szCs w:val="22"/>
            </w:rPr>
            <w:t>Board of Directors &amp; Advisors</w:t>
          </w:r>
        </w:p>
        <w:p w14:paraId="2449BFC6" w14:textId="38353F2D" w:rsidR="12B92B37" w:rsidRDefault="12B92B37" w:rsidP="12B92B37">
          <w:pPr>
            <w:spacing w:after="0"/>
            <w:jc w:val="right"/>
            <w:rPr>
              <w:rFonts w:ascii="Georgia Pro" w:eastAsia="Georgia Pro" w:hAnsi="Georgia Pro" w:cs="Georgia Pro"/>
              <w:color w:val="000000" w:themeColor="text1"/>
              <w:sz w:val="22"/>
              <w:szCs w:val="22"/>
            </w:rPr>
          </w:pPr>
          <w:r w:rsidRPr="12B92B37">
            <w:rPr>
              <w:rFonts w:ascii="Georgia Pro" w:eastAsia="Georgia Pro" w:hAnsi="Georgia Pro" w:cs="Georgia Pro"/>
              <w:b/>
              <w:bCs/>
              <w:color w:val="000000" w:themeColor="text1"/>
              <w:sz w:val="22"/>
              <w:szCs w:val="22"/>
            </w:rPr>
            <w:t>North Central Catholic School Corporation</w:t>
          </w:r>
        </w:p>
        <w:p w14:paraId="01244509" w14:textId="5DC0785C" w:rsidR="12B92B37" w:rsidRDefault="696E5A4C" w:rsidP="696E5A4C">
          <w:pPr>
            <w:shd w:val="clear" w:color="auto" w:fill="FFFFFF" w:themeFill="background1"/>
            <w:spacing w:before="40" w:after="40" w:line="240" w:lineRule="auto"/>
            <w:contextualSpacing/>
            <w:jc w:val="right"/>
            <w:rPr>
              <w:rFonts w:ascii="Georgia Pro" w:eastAsia="Georgia Pro" w:hAnsi="Georgia Pro" w:cs="Georgia Pro"/>
              <w:b/>
              <w:bCs/>
              <w:color w:val="000000" w:themeColor="text1"/>
              <w:sz w:val="22"/>
              <w:szCs w:val="22"/>
            </w:rPr>
          </w:pPr>
          <w:r w:rsidRPr="696E5A4C">
            <w:rPr>
              <w:rFonts w:ascii="Georgia Pro" w:eastAsia="Georgia Pro" w:hAnsi="Georgia Pro" w:cs="Georgia Pro"/>
              <w:b/>
              <w:bCs/>
              <w:color w:val="000000" w:themeColor="text1"/>
              <w:sz w:val="22"/>
              <w:szCs w:val="22"/>
            </w:rPr>
            <w:t>Meeting Summary</w:t>
          </w:r>
        </w:p>
        <w:p w14:paraId="608D4F98" w14:textId="3BC1B524" w:rsidR="7E12EE3E" w:rsidRDefault="7E12EE3E" w:rsidP="2F550148">
          <w:pPr>
            <w:spacing w:after="0"/>
            <w:ind w:right="-105"/>
            <w:jc w:val="right"/>
            <w:rPr>
              <w:rFonts w:ascii="Georgia Pro" w:eastAsia="Georgia Pro" w:hAnsi="Georgia Pro" w:cs="Georgia Pro"/>
              <w:b/>
              <w:bCs/>
              <w:color w:val="000000" w:themeColor="text1"/>
              <w:sz w:val="22"/>
              <w:szCs w:val="22"/>
            </w:rPr>
          </w:pPr>
        </w:p>
      </w:tc>
    </w:tr>
  </w:tbl>
  <w:p w14:paraId="7082B749" w14:textId="1EF60D22" w:rsidR="7E12EE3E" w:rsidRDefault="7E12EE3E" w:rsidP="7E12EE3E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J6soeQwB7/1Z" int2:id="KlnCaL58">
      <int2:state int2:value="Rejected" int2:type="AugLoop_Text_Critique"/>
    </int2:textHash>
    <int2:textHash int2:hashCode="nSye3uHgU89kIq" int2:id="DDfxXxEM">
      <int2:state int2:value="Rejected" int2:type="AugLoop_Text_Critique"/>
    </int2:textHash>
    <int2:textHash int2:hashCode="0abh5EkMk+2Gsn" int2:id="QXTOR9e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1454"/>
    <w:multiLevelType w:val="hybridMultilevel"/>
    <w:tmpl w:val="E4260636"/>
    <w:lvl w:ilvl="0" w:tplc="ADE0E6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5E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2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86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EA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EC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AA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4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5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E600"/>
    <w:multiLevelType w:val="hybridMultilevel"/>
    <w:tmpl w:val="12FA799C"/>
    <w:lvl w:ilvl="0" w:tplc="B92C75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926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8A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20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4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61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A6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C8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2D5D"/>
    <w:multiLevelType w:val="hybridMultilevel"/>
    <w:tmpl w:val="62CE1876"/>
    <w:lvl w:ilvl="0" w:tplc="C57EE6D0">
      <w:start w:val="1"/>
      <w:numFmt w:val="decimal"/>
      <w:lvlText w:val="%1)"/>
      <w:lvlJc w:val="left"/>
      <w:pPr>
        <w:ind w:left="720" w:hanging="360"/>
      </w:pPr>
    </w:lvl>
    <w:lvl w:ilvl="1" w:tplc="74846012">
      <w:start w:val="1"/>
      <w:numFmt w:val="lowerLetter"/>
      <w:lvlText w:val="%2."/>
      <w:lvlJc w:val="left"/>
      <w:pPr>
        <w:ind w:left="1440" w:hanging="360"/>
      </w:pPr>
    </w:lvl>
    <w:lvl w:ilvl="2" w:tplc="FBDCAA7C">
      <w:start w:val="1"/>
      <w:numFmt w:val="lowerRoman"/>
      <w:lvlText w:val="%3."/>
      <w:lvlJc w:val="right"/>
      <w:pPr>
        <w:ind w:left="2160" w:hanging="180"/>
      </w:pPr>
    </w:lvl>
    <w:lvl w:ilvl="3" w:tplc="F63E3EEE">
      <w:start w:val="1"/>
      <w:numFmt w:val="decimal"/>
      <w:lvlText w:val="%4."/>
      <w:lvlJc w:val="left"/>
      <w:pPr>
        <w:ind w:left="2880" w:hanging="360"/>
      </w:pPr>
    </w:lvl>
    <w:lvl w:ilvl="4" w:tplc="BB822540">
      <w:start w:val="1"/>
      <w:numFmt w:val="lowerLetter"/>
      <w:lvlText w:val="%5."/>
      <w:lvlJc w:val="left"/>
      <w:pPr>
        <w:ind w:left="3600" w:hanging="360"/>
      </w:pPr>
    </w:lvl>
    <w:lvl w:ilvl="5" w:tplc="5B2ADD7A">
      <w:start w:val="1"/>
      <w:numFmt w:val="lowerRoman"/>
      <w:lvlText w:val="%6."/>
      <w:lvlJc w:val="right"/>
      <w:pPr>
        <w:ind w:left="4320" w:hanging="180"/>
      </w:pPr>
    </w:lvl>
    <w:lvl w:ilvl="6" w:tplc="46905192">
      <w:start w:val="1"/>
      <w:numFmt w:val="decimal"/>
      <w:lvlText w:val="%7."/>
      <w:lvlJc w:val="left"/>
      <w:pPr>
        <w:ind w:left="5040" w:hanging="360"/>
      </w:pPr>
    </w:lvl>
    <w:lvl w:ilvl="7" w:tplc="E026AE8E">
      <w:start w:val="1"/>
      <w:numFmt w:val="lowerLetter"/>
      <w:lvlText w:val="%8."/>
      <w:lvlJc w:val="left"/>
      <w:pPr>
        <w:ind w:left="5760" w:hanging="360"/>
      </w:pPr>
    </w:lvl>
    <w:lvl w:ilvl="8" w:tplc="1DB29B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3ED9"/>
    <w:multiLevelType w:val="hybridMultilevel"/>
    <w:tmpl w:val="443E9156"/>
    <w:lvl w:ilvl="0" w:tplc="0F8477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901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EA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A9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07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42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6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A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05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BC35"/>
    <w:multiLevelType w:val="hybridMultilevel"/>
    <w:tmpl w:val="378C4418"/>
    <w:lvl w:ilvl="0" w:tplc="B3D0E818">
      <w:start w:val="1"/>
      <w:numFmt w:val="decimal"/>
      <w:lvlText w:val="%1."/>
      <w:lvlJc w:val="left"/>
      <w:pPr>
        <w:ind w:left="720" w:hanging="360"/>
      </w:pPr>
    </w:lvl>
    <w:lvl w:ilvl="1" w:tplc="82929C44">
      <w:start w:val="1"/>
      <w:numFmt w:val="lowerLetter"/>
      <w:lvlText w:val="%2."/>
      <w:lvlJc w:val="left"/>
      <w:pPr>
        <w:ind w:left="1440" w:hanging="360"/>
      </w:pPr>
    </w:lvl>
    <w:lvl w:ilvl="2" w:tplc="68CE03DA">
      <w:start w:val="1"/>
      <w:numFmt w:val="lowerRoman"/>
      <w:lvlText w:val="%3."/>
      <w:lvlJc w:val="right"/>
      <w:pPr>
        <w:ind w:left="2160" w:hanging="180"/>
      </w:pPr>
    </w:lvl>
    <w:lvl w:ilvl="3" w:tplc="26C853CA">
      <w:start w:val="1"/>
      <w:numFmt w:val="decimal"/>
      <w:lvlText w:val="%4."/>
      <w:lvlJc w:val="left"/>
      <w:pPr>
        <w:ind w:left="2880" w:hanging="360"/>
      </w:pPr>
    </w:lvl>
    <w:lvl w:ilvl="4" w:tplc="BDF022CC">
      <w:start w:val="1"/>
      <w:numFmt w:val="lowerLetter"/>
      <w:lvlText w:val="%5."/>
      <w:lvlJc w:val="left"/>
      <w:pPr>
        <w:ind w:left="3600" w:hanging="360"/>
      </w:pPr>
    </w:lvl>
    <w:lvl w:ilvl="5" w:tplc="48204D3A">
      <w:start w:val="1"/>
      <w:numFmt w:val="lowerRoman"/>
      <w:lvlText w:val="%6."/>
      <w:lvlJc w:val="right"/>
      <w:pPr>
        <w:ind w:left="4320" w:hanging="180"/>
      </w:pPr>
    </w:lvl>
    <w:lvl w:ilvl="6" w:tplc="3168E4A6">
      <w:start w:val="1"/>
      <w:numFmt w:val="decimal"/>
      <w:lvlText w:val="%7."/>
      <w:lvlJc w:val="left"/>
      <w:pPr>
        <w:ind w:left="5040" w:hanging="360"/>
      </w:pPr>
    </w:lvl>
    <w:lvl w:ilvl="7" w:tplc="4B00A412">
      <w:start w:val="1"/>
      <w:numFmt w:val="lowerLetter"/>
      <w:lvlText w:val="%8."/>
      <w:lvlJc w:val="left"/>
      <w:pPr>
        <w:ind w:left="5760" w:hanging="360"/>
      </w:pPr>
    </w:lvl>
    <w:lvl w:ilvl="8" w:tplc="E43C5C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CCAB"/>
    <w:multiLevelType w:val="hybridMultilevel"/>
    <w:tmpl w:val="17F2E040"/>
    <w:lvl w:ilvl="0" w:tplc="718EC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8E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04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C0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6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4E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D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CB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C6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81A9"/>
    <w:multiLevelType w:val="hybridMultilevel"/>
    <w:tmpl w:val="E4B0D9A6"/>
    <w:lvl w:ilvl="0" w:tplc="685AC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E8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4B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8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26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0E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09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81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C8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FDA6"/>
    <w:multiLevelType w:val="hybridMultilevel"/>
    <w:tmpl w:val="F544F3C2"/>
    <w:lvl w:ilvl="0" w:tplc="DC2C0982">
      <w:start w:val="1"/>
      <w:numFmt w:val="bullet"/>
      <w:lvlText w:val="-"/>
      <w:lvlJc w:val="left"/>
      <w:pPr>
        <w:ind w:left="720" w:hanging="360"/>
      </w:pPr>
      <w:rPr>
        <w:rFonts w:ascii="Georgia Pro" w:hAnsi="Georgia Pro" w:hint="default"/>
      </w:rPr>
    </w:lvl>
    <w:lvl w:ilvl="1" w:tplc="299A7B18">
      <w:start w:val="1"/>
      <w:numFmt w:val="bullet"/>
      <w:lvlText w:val="o"/>
      <w:lvlJc w:val="left"/>
      <w:pPr>
        <w:ind w:left="1440" w:hanging="360"/>
      </w:pPr>
      <w:rPr>
        <w:rFonts w:ascii="Georgia Pro" w:hAnsi="Georgia Pro" w:hint="default"/>
      </w:rPr>
    </w:lvl>
    <w:lvl w:ilvl="2" w:tplc="B3203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E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2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4D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0D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4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69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14C37"/>
    <w:multiLevelType w:val="hybridMultilevel"/>
    <w:tmpl w:val="0B062E3A"/>
    <w:lvl w:ilvl="0" w:tplc="BA666112">
      <w:start w:val="1"/>
      <w:numFmt w:val="decimal"/>
      <w:lvlText w:val="%1)"/>
      <w:lvlJc w:val="left"/>
      <w:pPr>
        <w:ind w:left="720" w:hanging="360"/>
      </w:pPr>
    </w:lvl>
    <w:lvl w:ilvl="1" w:tplc="54F23510">
      <w:start w:val="1"/>
      <w:numFmt w:val="lowerLetter"/>
      <w:lvlText w:val="%2."/>
      <w:lvlJc w:val="left"/>
      <w:pPr>
        <w:ind w:left="1440" w:hanging="360"/>
      </w:pPr>
    </w:lvl>
    <w:lvl w:ilvl="2" w:tplc="278C9158">
      <w:start w:val="1"/>
      <w:numFmt w:val="lowerRoman"/>
      <w:lvlText w:val="%3."/>
      <w:lvlJc w:val="right"/>
      <w:pPr>
        <w:ind w:left="2160" w:hanging="180"/>
      </w:pPr>
    </w:lvl>
    <w:lvl w:ilvl="3" w:tplc="71540AD4">
      <w:start w:val="1"/>
      <w:numFmt w:val="decimal"/>
      <w:lvlText w:val="%4."/>
      <w:lvlJc w:val="left"/>
      <w:pPr>
        <w:ind w:left="2880" w:hanging="360"/>
      </w:pPr>
    </w:lvl>
    <w:lvl w:ilvl="4" w:tplc="B9ACA890">
      <w:start w:val="1"/>
      <w:numFmt w:val="lowerLetter"/>
      <w:lvlText w:val="%5."/>
      <w:lvlJc w:val="left"/>
      <w:pPr>
        <w:ind w:left="3600" w:hanging="360"/>
      </w:pPr>
    </w:lvl>
    <w:lvl w:ilvl="5" w:tplc="2C7036A0">
      <w:start w:val="1"/>
      <w:numFmt w:val="lowerRoman"/>
      <w:lvlText w:val="%6."/>
      <w:lvlJc w:val="right"/>
      <w:pPr>
        <w:ind w:left="4320" w:hanging="180"/>
      </w:pPr>
    </w:lvl>
    <w:lvl w:ilvl="6" w:tplc="245C325E">
      <w:start w:val="1"/>
      <w:numFmt w:val="decimal"/>
      <w:lvlText w:val="%7."/>
      <w:lvlJc w:val="left"/>
      <w:pPr>
        <w:ind w:left="5040" w:hanging="360"/>
      </w:pPr>
    </w:lvl>
    <w:lvl w:ilvl="7" w:tplc="C860AD34">
      <w:start w:val="1"/>
      <w:numFmt w:val="lowerLetter"/>
      <w:lvlText w:val="%8."/>
      <w:lvlJc w:val="left"/>
      <w:pPr>
        <w:ind w:left="5760" w:hanging="360"/>
      </w:pPr>
    </w:lvl>
    <w:lvl w:ilvl="8" w:tplc="4E4042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88D0"/>
    <w:multiLevelType w:val="hybridMultilevel"/>
    <w:tmpl w:val="FFC4B5C2"/>
    <w:lvl w:ilvl="0" w:tplc="6852AD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902A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E243D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665C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8421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A8FF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4A12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504E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9EF8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45FE2"/>
    <w:multiLevelType w:val="hybridMultilevel"/>
    <w:tmpl w:val="0C4048AE"/>
    <w:lvl w:ilvl="0" w:tplc="D0364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901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A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A1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9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63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E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CD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0E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97DD2"/>
    <w:multiLevelType w:val="hybridMultilevel"/>
    <w:tmpl w:val="5F64F3B6"/>
    <w:lvl w:ilvl="0" w:tplc="14C05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E7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E7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0B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A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E0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EE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2DFF6"/>
    <w:multiLevelType w:val="hybridMultilevel"/>
    <w:tmpl w:val="A8A67B5E"/>
    <w:lvl w:ilvl="0" w:tplc="29C24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88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61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4F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0C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65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0F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B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80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43880">
    <w:abstractNumId w:val="12"/>
  </w:num>
  <w:num w:numId="2" w16cid:durableId="1745176639">
    <w:abstractNumId w:val="7"/>
  </w:num>
  <w:num w:numId="3" w16cid:durableId="906262854">
    <w:abstractNumId w:val="6"/>
  </w:num>
  <w:num w:numId="4" w16cid:durableId="1111238503">
    <w:abstractNumId w:val="0"/>
  </w:num>
  <w:num w:numId="5" w16cid:durableId="123278170">
    <w:abstractNumId w:val="1"/>
  </w:num>
  <w:num w:numId="6" w16cid:durableId="1191533918">
    <w:abstractNumId w:val="3"/>
  </w:num>
  <w:num w:numId="7" w16cid:durableId="462820113">
    <w:abstractNumId w:val="10"/>
  </w:num>
  <w:num w:numId="8" w16cid:durableId="1430391275">
    <w:abstractNumId w:val="4"/>
  </w:num>
  <w:num w:numId="9" w16cid:durableId="313263039">
    <w:abstractNumId w:val="2"/>
  </w:num>
  <w:num w:numId="10" w16cid:durableId="904297633">
    <w:abstractNumId w:val="8"/>
  </w:num>
  <w:num w:numId="11" w16cid:durableId="69886453">
    <w:abstractNumId w:val="9"/>
  </w:num>
  <w:num w:numId="12" w16cid:durableId="252473196">
    <w:abstractNumId w:val="5"/>
  </w:num>
  <w:num w:numId="13" w16cid:durableId="779304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7CB12C"/>
    <w:rsid w:val="00127038"/>
    <w:rsid w:val="0027C75D"/>
    <w:rsid w:val="0044A6D3"/>
    <w:rsid w:val="00694C3D"/>
    <w:rsid w:val="0073ABBA"/>
    <w:rsid w:val="0076F39E"/>
    <w:rsid w:val="008860AE"/>
    <w:rsid w:val="008D10B6"/>
    <w:rsid w:val="00933F53"/>
    <w:rsid w:val="00A3A49F"/>
    <w:rsid w:val="00C5125E"/>
    <w:rsid w:val="00D9927B"/>
    <w:rsid w:val="00FFEB83"/>
    <w:rsid w:val="01171F75"/>
    <w:rsid w:val="01213377"/>
    <w:rsid w:val="013B6A18"/>
    <w:rsid w:val="01588F53"/>
    <w:rsid w:val="015AC511"/>
    <w:rsid w:val="015C5803"/>
    <w:rsid w:val="01653343"/>
    <w:rsid w:val="0177A0B3"/>
    <w:rsid w:val="017E5AAE"/>
    <w:rsid w:val="019C6BA2"/>
    <w:rsid w:val="01C632F8"/>
    <w:rsid w:val="01C6EA68"/>
    <w:rsid w:val="01DBB9AA"/>
    <w:rsid w:val="0206550E"/>
    <w:rsid w:val="02159B44"/>
    <w:rsid w:val="0216BF20"/>
    <w:rsid w:val="021F7504"/>
    <w:rsid w:val="0231D1EC"/>
    <w:rsid w:val="0244D5D0"/>
    <w:rsid w:val="0246DC75"/>
    <w:rsid w:val="024A99DA"/>
    <w:rsid w:val="0258DE46"/>
    <w:rsid w:val="025F8391"/>
    <w:rsid w:val="0263AF44"/>
    <w:rsid w:val="02689B08"/>
    <w:rsid w:val="028188C8"/>
    <w:rsid w:val="02862D27"/>
    <w:rsid w:val="028C8AEF"/>
    <w:rsid w:val="029A4CDB"/>
    <w:rsid w:val="02CED133"/>
    <w:rsid w:val="02D5B3B2"/>
    <w:rsid w:val="02EE2629"/>
    <w:rsid w:val="02F135C3"/>
    <w:rsid w:val="030C9E12"/>
    <w:rsid w:val="0316C3CA"/>
    <w:rsid w:val="0345EA4F"/>
    <w:rsid w:val="0383F094"/>
    <w:rsid w:val="038E4F04"/>
    <w:rsid w:val="03BEFF08"/>
    <w:rsid w:val="03C67535"/>
    <w:rsid w:val="03CF00AA"/>
    <w:rsid w:val="03F2DCAF"/>
    <w:rsid w:val="04165EF2"/>
    <w:rsid w:val="04255840"/>
    <w:rsid w:val="04300254"/>
    <w:rsid w:val="043AFD9E"/>
    <w:rsid w:val="045D7CEB"/>
    <w:rsid w:val="047F62A9"/>
    <w:rsid w:val="048139EB"/>
    <w:rsid w:val="0481447B"/>
    <w:rsid w:val="049C3903"/>
    <w:rsid w:val="04CA15E6"/>
    <w:rsid w:val="04D052B1"/>
    <w:rsid w:val="04D7A6E7"/>
    <w:rsid w:val="04E4A799"/>
    <w:rsid w:val="04E4B9B7"/>
    <w:rsid w:val="051E7DBA"/>
    <w:rsid w:val="0553D574"/>
    <w:rsid w:val="056E7C17"/>
    <w:rsid w:val="057453B8"/>
    <w:rsid w:val="058015A7"/>
    <w:rsid w:val="058103E7"/>
    <w:rsid w:val="05989CF5"/>
    <w:rsid w:val="05A5AD3D"/>
    <w:rsid w:val="05AF3A16"/>
    <w:rsid w:val="05BA0A05"/>
    <w:rsid w:val="05CF5EA2"/>
    <w:rsid w:val="05F4AF97"/>
    <w:rsid w:val="06008A8C"/>
    <w:rsid w:val="06207920"/>
    <w:rsid w:val="062547A3"/>
    <w:rsid w:val="062C6415"/>
    <w:rsid w:val="0635EF62"/>
    <w:rsid w:val="063C777A"/>
    <w:rsid w:val="0655AF3D"/>
    <w:rsid w:val="065C7176"/>
    <w:rsid w:val="066BEDA6"/>
    <w:rsid w:val="068BB3A4"/>
    <w:rsid w:val="0695CF87"/>
    <w:rsid w:val="06A1F1E2"/>
    <w:rsid w:val="06A74317"/>
    <w:rsid w:val="06AAA48D"/>
    <w:rsid w:val="06B86FC7"/>
    <w:rsid w:val="06C0068A"/>
    <w:rsid w:val="06C5A5C6"/>
    <w:rsid w:val="06D2DFD4"/>
    <w:rsid w:val="070436B9"/>
    <w:rsid w:val="071F806D"/>
    <w:rsid w:val="0723115F"/>
    <w:rsid w:val="072BF6E6"/>
    <w:rsid w:val="07760EFC"/>
    <w:rsid w:val="07998F93"/>
    <w:rsid w:val="07D30AFF"/>
    <w:rsid w:val="07D784EB"/>
    <w:rsid w:val="07FCD9BA"/>
    <w:rsid w:val="0800ECB4"/>
    <w:rsid w:val="080126BA"/>
    <w:rsid w:val="0804B767"/>
    <w:rsid w:val="0856B3CC"/>
    <w:rsid w:val="085ECF9E"/>
    <w:rsid w:val="086AEBA9"/>
    <w:rsid w:val="0893B467"/>
    <w:rsid w:val="0893E180"/>
    <w:rsid w:val="08A8F7CE"/>
    <w:rsid w:val="08ED037E"/>
    <w:rsid w:val="08ED1790"/>
    <w:rsid w:val="08F712EC"/>
    <w:rsid w:val="0900D148"/>
    <w:rsid w:val="0902C8ED"/>
    <w:rsid w:val="09209A39"/>
    <w:rsid w:val="09559621"/>
    <w:rsid w:val="095871B4"/>
    <w:rsid w:val="0967EC9C"/>
    <w:rsid w:val="098DF909"/>
    <w:rsid w:val="09A45539"/>
    <w:rsid w:val="09AAF6CD"/>
    <w:rsid w:val="09BE5242"/>
    <w:rsid w:val="09E6F41D"/>
    <w:rsid w:val="09ED391B"/>
    <w:rsid w:val="0A0B30AE"/>
    <w:rsid w:val="0A2CC43A"/>
    <w:rsid w:val="0A6AAC3A"/>
    <w:rsid w:val="0AC3F67F"/>
    <w:rsid w:val="0AC6A2ED"/>
    <w:rsid w:val="0AFC28E9"/>
    <w:rsid w:val="0B0A5B15"/>
    <w:rsid w:val="0B13B12E"/>
    <w:rsid w:val="0B36557D"/>
    <w:rsid w:val="0B5C354A"/>
    <w:rsid w:val="0B5D362C"/>
    <w:rsid w:val="0B948794"/>
    <w:rsid w:val="0BAF5F40"/>
    <w:rsid w:val="0BCB0B14"/>
    <w:rsid w:val="0BF3EE6B"/>
    <w:rsid w:val="0C21C9D9"/>
    <w:rsid w:val="0C222F4F"/>
    <w:rsid w:val="0C3DDEB9"/>
    <w:rsid w:val="0C51036C"/>
    <w:rsid w:val="0C76DB48"/>
    <w:rsid w:val="0D0B3FE0"/>
    <w:rsid w:val="0D9D1158"/>
    <w:rsid w:val="0DB5DA35"/>
    <w:rsid w:val="0DDE3C55"/>
    <w:rsid w:val="0DEF3058"/>
    <w:rsid w:val="0E16BF78"/>
    <w:rsid w:val="0E342A09"/>
    <w:rsid w:val="0E3EFD5A"/>
    <w:rsid w:val="0E5D2832"/>
    <w:rsid w:val="0E8785D7"/>
    <w:rsid w:val="0EA323A4"/>
    <w:rsid w:val="0EB7A42F"/>
    <w:rsid w:val="0ED2DF21"/>
    <w:rsid w:val="0EDBF2C4"/>
    <w:rsid w:val="0EE61FE0"/>
    <w:rsid w:val="0EEA36B6"/>
    <w:rsid w:val="0F53925B"/>
    <w:rsid w:val="0F540C66"/>
    <w:rsid w:val="0F6C69AB"/>
    <w:rsid w:val="0F7CB12C"/>
    <w:rsid w:val="0F87191B"/>
    <w:rsid w:val="0FC023DA"/>
    <w:rsid w:val="0FDEEC4A"/>
    <w:rsid w:val="0FF3F787"/>
    <w:rsid w:val="1054308A"/>
    <w:rsid w:val="10559ADE"/>
    <w:rsid w:val="105A625D"/>
    <w:rsid w:val="1069268B"/>
    <w:rsid w:val="106932C8"/>
    <w:rsid w:val="107BBF03"/>
    <w:rsid w:val="10813065"/>
    <w:rsid w:val="109FEA28"/>
    <w:rsid w:val="10A1299B"/>
    <w:rsid w:val="10BCB1BC"/>
    <w:rsid w:val="10CD1483"/>
    <w:rsid w:val="10D36998"/>
    <w:rsid w:val="10ED7CE7"/>
    <w:rsid w:val="112CBFD0"/>
    <w:rsid w:val="114ADF95"/>
    <w:rsid w:val="116E6FCF"/>
    <w:rsid w:val="116EAF50"/>
    <w:rsid w:val="11D3366D"/>
    <w:rsid w:val="11FD92E8"/>
    <w:rsid w:val="1202738D"/>
    <w:rsid w:val="120C486F"/>
    <w:rsid w:val="1266FE89"/>
    <w:rsid w:val="129BA7C9"/>
    <w:rsid w:val="129DF5C1"/>
    <w:rsid w:val="12A4CBA1"/>
    <w:rsid w:val="12AFC80F"/>
    <w:rsid w:val="12B92B37"/>
    <w:rsid w:val="12C6231A"/>
    <w:rsid w:val="12C716E1"/>
    <w:rsid w:val="12CD9075"/>
    <w:rsid w:val="12DE67AC"/>
    <w:rsid w:val="12E78307"/>
    <w:rsid w:val="12EB7593"/>
    <w:rsid w:val="12F8B801"/>
    <w:rsid w:val="130CB3A5"/>
    <w:rsid w:val="130E66D2"/>
    <w:rsid w:val="131C8E47"/>
    <w:rsid w:val="132CBF7F"/>
    <w:rsid w:val="13A8A09E"/>
    <w:rsid w:val="13ACA092"/>
    <w:rsid w:val="13C1558F"/>
    <w:rsid w:val="13C7239F"/>
    <w:rsid w:val="13CB596E"/>
    <w:rsid w:val="1419CBF8"/>
    <w:rsid w:val="144C409D"/>
    <w:rsid w:val="1459CD1A"/>
    <w:rsid w:val="147545BC"/>
    <w:rsid w:val="149CAC6F"/>
    <w:rsid w:val="14B3C55B"/>
    <w:rsid w:val="14B4F363"/>
    <w:rsid w:val="14B52F0E"/>
    <w:rsid w:val="14B7C276"/>
    <w:rsid w:val="14C8BF1F"/>
    <w:rsid w:val="14CC2798"/>
    <w:rsid w:val="14DEBA5E"/>
    <w:rsid w:val="150984FC"/>
    <w:rsid w:val="15162119"/>
    <w:rsid w:val="152DADB6"/>
    <w:rsid w:val="153784AD"/>
    <w:rsid w:val="15C1437F"/>
    <w:rsid w:val="15CAD797"/>
    <w:rsid w:val="15D3B439"/>
    <w:rsid w:val="15E50007"/>
    <w:rsid w:val="15F41BF1"/>
    <w:rsid w:val="15F9C373"/>
    <w:rsid w:val="1635EA9D"/>
    <w:rsid w:val="1638302A"/>
    <w:rsid w:val="163D9E0C"/>
    <w:rsid w:val="164D4CC3"/>
    <w:rsid w:val="1652A54D"/>
    <w:rsid w:val="16640555"/>
    <w:rsid w:val="1682F812"/>
    <w:rsid w:val="16A6DCE5"/>
    <w:rsid w:val="16C7317C"/>
    <w:rsid w:val="1720FDA5"/>
    <w:rsid w:val="1731D6DE"/>
    <w:rsid w:val="17488D22"/>
    <w:rsid w:val="175BEC13"/>
    <w:rsid w:val="176A39D8"/>
    <w:rsid w:val="176C41E2"/>
    <w:rsid w:val="1782D629"/>
    <w:rsid w:val="178AE073"/>
    <w:rsid w:val="178E1EEA"/>
    <w:rsid w:val="179C3925"/>
    <w:rsid w:val="17A58449"/>
    <w:rsid w:val="17A69619"/>
    <w:rsid w:val="1808E8C5"/>
    <w:rsid w:val="180F4078"/>
    <w:rsid w:val="181802F1"/>
    <w:rsid w:val="181BB001"/>
    <w:rsid w:val="1823FB69"/>
    <w:rsid w:val="183597F4"/>
    <w:rsid w:val="183678B5"/>
    <w:rsid w:val="18465120"/>
    <w:rsid w:val="184BFD80"/>
    <w:rsid w:val="1852633B"/>
    <w:rsid w:val="185F8602"/>
    <w:rsid w:val="186F32FE"/>
    <w:rsid w:val="18756871"/>
    <w:rsid w:val="1890BBB5"/>
    <w:rsid w:val="18A6CBF5"/>
    <w:rsid w:val="18ADE815"/>
    <w:rsid w:val="18B35B86"/>
    <w:rsid w:val="18BDB150"/>
    <w:rsid w:val="18C78492"/>
    <w:rsid w:val="18DBB327"/>
    <w:rsid w:val="18DD5024"/>
    <w:rsid w:val="18E8F509"/>
    <w:rsid w:val="18FA03E5"/>
    <w:rsid w:val="19074591"/>
    <w:rsid w:val="19485ED1"/>
    <w:rsid w:val="19500647"/>
    <w:rsid w:val="1975E9C1"/>
    <w:rsid w:val="1992F628"/>
    <w:rsid w:val="19A99C32"/>
    <w:rsid w:val="19B08177"/>
    <w:rsid w:val="19B871BD"/>
    <w:rsid w:val="19BDE2D4"/>
    <w:rsid w:val="19D5F6CC"/>
    <w:rsid w:val="19ED4A4E"/>
    <w:rsid w:val="19F3E977"/>
    <w:rsid w:val="19F51274"/>
    <w:rsid w:val="1A2B02AA"/>
    <w:rsid w:val="1A30D775"/>
    <w:rsid w:val="1A34C9AC"/>
    <w:rsid w:val="1A40017A"/>
    <w:rsid w:val="1A62B7C5"/>
    <w:rsid w:val="1A730646"/>
    <w:rsid w:val="1A771827"/>
    <w:rsid w:val="1A7A800C"/>
    <w:rsid w:val="1A80A8BC"/>
    <w:rsid w:val="1A86983F"/>
    <w:rsid w:val="1A8C2D8B"/>
    <w:rsid w:val="1AB28ADC"/>
    <w:rsid w:val="1ABA5BFE"/>
    <w:rsid w:val="1AEBF770"/>
    <w:rsid w:val="1AF056A3"/>
    <w:rsid w:val="1B02C876"/>
    <w:rsid w:val="1B0D9970"/>
    <w:rsid w:val="1B1E143E"/>
    <w:rsid w:val="1B1F6103"/>
    <w:rsid w:val="1B22BB19"/>
    <w:rsid w:val="1B2BF6F7"/>
    <w:rsid w:val="1B4A1AEE"/>
    <w:rsid w:val="1B6B7DBB"/>
    <w:rsid w:val="1B6B9C35"/>
    <w:rsid w:val="1B7036A5"/>
    <w:rsid w:val="1B7DC6F9"/>
    <w:rsid w:val="1B8190F1"/>
    <w:rsid w:val="1B8D84CB"/>
    <w:rsid w:val="1B9DBF8C"/>
    <w:rsid w:val="1BA52EC2"/>
    <w:rsid w:val="1BC3C541"/>
    <w:rsid w:val="1BD1EC2D"/>
    <w:rsid w:val="1C5B4CDA"/>
    <w:rsid w:val="1C6F754F"/>
    <w:rsid w:val="1C7220EA"/>
    <w:rsid w:val="1C75A73A"/>
    <w:rsid w:val="1C80AFA9"/>
    <w:rsid w:val="1C93EA2C"/>
    <w:rsid w:val="1CB0EB6A"/>
    <w:rsid w:val="1CB127FB"/>
    <w:rsid w:val="1CC24DBD"/>
    <w:rsid w:val="1CEBB8CA"/>
    <w:rsid w:val="1CF7E592"/>
    <w:rsid w:val="1D0309E2"/>
    <w:rsid w:val="1D0492D7"/>
    <w:rsid w:val="1D19B10A"/>
    <w:rsid w:val="1D5A2B11"/>
    <w:rsid w:val="1D726512"/>
    <w:rsid w:val="1D753FD2"/>
    <w:rsid w:val="1D9322DB"/>
    <w:rsid w:val="1DAAB61A"/>
    <w:rsid w:val="1DACD4C4"/>
    <w:rsid w:val="1DC435C3"/>
    <w:rsid w:val="1DDC0E51"/>
    <w:rsid w:val="1DE71010"/>
    <w:rsid w:val="1DF98E3A"/>
    <w:rsid w:val="1E082DA6"/>
    <w:rsid w:val="1E2773A5"/>
    <w:rsid w:val="1E3BE7D0"/>
    <w:rsid w:val="1E531977"/>
    <w:rsid w:val="1E73EE42"/>
    <w:rsid w:val="1E7EE325"/>
    <w:rsid w:val="1E892BA5"/>
    <w:rsid w:val="1E97A4B3"/>
    <w:rsid w:val="1EAA1E4F"/>
    <w:rsid w:val="1EAAE00F"/>
    <w:rsid w:val="1EB45572"/>
    <w:rsid w:val="1EE31B36"/>
    <w:rsid w:val="1EEA5A65"/>
    <w:rsid w:val="1F2EA3D7"/>
    <w:rsid w:val="1F442264"/>
    <w:rsid w:val="1FA61AC8"/>
    <w:rsid w:val="1FABCDE2"/>
    <w:rsid w:val="1FB1EC19"/>
    <w:rsid w:val="1FCEFDE6"/>
    <w:rsid w:val="1FD51DB3"/>
    <w:rsid w:val="20023337"/>
    <w:rsid w:val="20160EA7"/>
    <w:rsid w:val="2053F05A"/>
    <w:rsid w:val="2064396B"/>
    <w:rsid w:val="208CA6B7"/>
    <w:rsid w:val="2098CA21"/>
    <w:rsid w:val="20AE966F"/>
    <w:rsid w:val="20C1BD2E"/>
    <w:rsid w:val="20DB2B30"/>
    <w:rsid w:val="20E3DD47"/>
    <w:rsid w:val="20F7DF15"/>
    <w:rsid w:val="20F7EC9A"/>
    <w:rsid w:val="210E9DA9"/>
    <w:rsid w:val="2158C013"/>
    <w:rsid w:val="21601929"/>
    <w:rsid w:val="217604AC"/>
    <w:rsid w:val="21789245"/>
    <w:rsid w:val="219E9D03"/>
    <w:rsid w:val="21B564D1"/>
    <w:rsid w:val="21F18225"/>
    <w:rsid w:val="21F8A89D"/>
    <w:rsid w:val="223D2E54"/>
    <w:rsid w:val="22694E27"/>
    <w:rsid w:val="226E585E"/>
    <w:rsid w:val="2271AB07"/>
    <w:rsid w:val="22841CB1"/>
    <w:rsid w:val="22A2ED8B"/>
    <w:rsid w:val="22B513EC"/>
    <w:rsid w:val="22B5BDCB"/>
    <w:rsid w:val="22E400CE"/>
    <w:rsid w:val="22E4A2F7"/>
    <w:rsid w:val="22E5479F"/>
    <w:rsid w:val="230784AB"/>
    <w:rsid w:val="2356D161"/>
    <w:rsid w:val="2360AFFF"/>
    <w:rsid w:val="236E243A"/>
    <w:rsid w:val="237C3C57"/>
    <w:rsid w:val="2389B5C0"/>
    <w:rsid w:val="239582FF"/>
    <w:rsid w:val="23AA7FEB"/>
    <w:rsid w:val="23BB8498"/>
    <w:rsid w:val="23C0F4D3"/>
    <w:rsid w:val="23C2E882"/>
    <w:rsid w:val="23CF728C"/>
    <w:rsid w:val="24036E4D"/>
    <w:rsid w:val="241664CD"/>
    <w:rsid w:val="242FAFA3"/>
    <w:rsid w:val="244E6C4B"/>
    <w:rsid w:val="246A7FCB"/>
    <w:rsid w:val="247AE688"/>
    <w:rsid w:val="249CBE7A"/>
    <w:rsid w:val="24A651B0"/>
    <w:rsid w:val="24B74A29"/>
    <w:rsid w:val="24BBDB46"/>
    <w:rsid w:val="24CC85FD"/>
    <w:rsid w:val="25037651"/>
    <w:rsid w:val="250935EB"/>
    <w:rsid w:val="2556EEF7"/>
    <w:rsid w:val="255FAD37"/>
    <w:rsid w:val="2560D208"/>
    <w:rsid w:val="2563C0CF"/>
    <w:rsid w:val="2596A4F9"/>
    <w:rsid w:val="2599C724"/>
    <w:rsid w:val="259CAC27"/>
    <w:rsid w:val="25B12A0C"/>
    <w:rsid w:val="26016FB4"/>
    <w:rsid w:val="26087BEF"/>
    <w:rsid w:val="26121D09"/>
    <w:rsid w:val="2617CA66"/>
    <w:rsid w:val="262D5F18"/>
    <w:rsid w:val="26525ABA"/>
    <w:rsid w:val="2697A1B4"/>
    <w:rsid w:val="269D8B0A"/>
    <w:rsid w:val="26BF6501"/>
    <w:rsid w:val="26C17270"/>
    <w:rsid w:val="26FC7913"/>
    <w:rsid w:val="2710A1D0"/>
    <w:rsid w:val="273076EC"/>
    <w:rsid w:val="275495D5"/>
    <w:rsid w:val="2757F313"/>
    <w:rsid w:val="277A7ADC"/>
    <w:rsid w:val="277FB9D3"/>
    <w:rsid w:val="27C94D47"/>
    <w:rsid w:val="27CA9F57"/>
    <w:rsid w:val="27CB40D4"/>
    <w:rsid w:val="27D8E88C"/>
    <w:rsid w:val="27DB0D82"/>
    <w:rsid w:val="27F0AA55"/>
    <w:rsid w:val="2806E723"/>
    <w:rsid w:val="281D65A9"/>
    <w:rsid w:val="281EC392"/>
    <w:rsid w:val="283362E1"/>
    <w:rsid w:val="283CB3D7"/>
    <w:rsid w:val="283D8D29"/>
    <w:rsid w:val="2853C16D"/>
    <w:rsid w:val="285A890E"/>
    <w:rsid w:val="285F4ECD"/>
    <w:rsid w:val="28644751"/>
    <w:rsid w:val="287D2F43"/>
    <w:rsid w:val="28A927F4"/>
    <w:rsid w:val="28F6763D"/>
    <w:rsid w:val="2903DA01"/>
    <w:rsid w:val="29238C2D"/>
    <w:rsid w:val="29277AB4"/>
    <w:rsid w:val="292FE238"/>
    <w:rsid w:val="2935CCE9"/>
    <w:rsid w:val="2946F744"/>
    <w:rsid w:val="2948167E"/>
    <w:rsid w:val="295FF1B8"/>
    <w:rsid w:val="2989A198"/>
    <w:rsid w:val="298C48B4"/>
    <w:rsid w:val="29CA3AFC"/>
    <w:rsid w:val="29CF42D6"/>
    <w:rsid w:val="29D56E8F"/>
    <w:rsid w:val="2A309E7C"/>
    <w:rsid w:val="2A3144EC"/>
    <w:rsid w:val="2A58D759"/>
    <w:rsid w:val="2A595B66"/>
    <w:rsid w:val="2A63F8EA"/>
    <w:rsid w:val="2A652FA3"/>
    <w:rsid w:val="2A856A64"/>
    <w:rsid w:val="2A961C3E"/>
    <w:rsid w:val="2AFD09C4"/>
    <w:rsid w:val="2B064F49"/>
    <w:rsid w:val="2B0A78A0"/>
    <w:rsid w:val="2B1B0FB8"/>
    <w:rsid w:val="2B246D40"/>
    <w:rsid w:val="2B66E64E"/>
    <w:rsid w:val="2B6B5AB2"/>
    <w:rsid w:val="2B6EF39A"/>
    <w:rsid w:val="2B749DAB"/>
    <w:rsid w:val="2B99CFCA"/>
    <w:rsid w:val="2BC5EFEB"/>
    <w:rsid w:val="2BCC2CB8"/>
    <w:rsid w:val="2BE16E98"/>
    <w:rsid w:val="2BE27582"/>
    <w:rsid w:val="2C2764C8"/>
    <w:rsid w:val="2C2F8967"/>
    <w:rsid w:val="2C64497E"/>
    <w:rsid w:val="2C6C9C55"/>
    <w:rsid w:val="2CA960B0"/>
    <w:rsid w:val="2CAE0933"/>
    <w:rsid w:val="2CCAC73E"/>
    <w:rsid w:val="2CE2EE63"/>
    <w:rsid w:val="2CE760E2"/>
    <w:rsid w:val="2CFF0938"/>
    <w:rsid w:val="2D07F2D6"/>
    <w:rsid w:val="2D28039C"/>
    <w:rsid w:val="2D2A2A0D"/>
    <w:rsid w:val="2D2E1679"/>
    <w:rsid w:val="2D365846"/>
    <w:rsid w:val="2D68D225"/>
    <w:rsid w:val="2D691E2C"/>
    <w:rsid w:val="2D86E4CC"/>
    <w:rsid w:val="2DB215E6"/>
    <w:rsid w:val="2DECDA69"/>
    <w:rsid w:val="2DEFF132"/>
    <w:rsid w:val="2DF78924"/>
    <w:rsid w:val="2E0B031C"/>
    <w:rsid w:val="2E14BA3C"/>
    <w:rsid w:val="2E1B37A1"/>
    <w:rsid w:val="2E45D919"/>
    <w:rsid w:val="2E789922"/>
    <w:rsid w:val="2E7DC173"/>
    <w:rsid w:val="2ED00885"/>
    <w:rsid w:val="2ED29383"/>
    <w:rsid w:val="2EF71C48"/>
    <w:rsid w:val="2EF8F0E3"/>
    <w:rsid w:val="2F06BB0F"/>
    <w:rsid w:val="2F0FEFC1"/>
    <w:rsid w:val="2F325690"/>
    <w:rsid w:val="2F48B44B"/>
    <w:rsid w:val="2F550148"/>
    <w:rsid w:val="2F58E67A"/>
    <w:rsid w:val="2F8A6D63"/>
    <w:rsid w:val="2F8CF7BF"/>
    <w:rsid w:val="2F9A2465"/>
    <w:rsid w:val="2FC91A6B"/>
    <w:rsid w:val="2FD36CC0"/>
    <w:rsid w:val="2FD4B038"/>
    <w:rsid w:val="2FDBDD58"/>
    <w:rsid w:val="2FF0393B"/>
    <w:rsid w:val="2FFA36A9"/>
    <w:rsid w:val="300C8AD5"/>
    <w:rsid w:val="301EF623"/>
    <w:rsid w:val="30331D04"/>
    <w:rsid w:val="30485181"/>
    <w:rsid w:val="309A9D40"/>
    <w:rsid w:val="30A27931"/>
    <w:rsid w:val="30B2EADF"/>
    <w:rsid w:val="30B6E13D"/>
    <w:rsid w:val="30C43E96"/>
    <w:rsid w:val="30CFCC57"/>
    <w:rsid w:val="30D010DA"/>
    <w:rsid w:val="30EF1E33"/>
    <w:rsid w:val="30F88A9D"/>
    <w:rsid w:val="3121133D"/>
    <w:rsid w:val="3129397F"/>
    <w:rsid w:val="31349695"/>
    <w:rsid w:val="31544214"/>
    <w:rsid w:val="316DF580"/>
    <w:rsid w:val="3182F8BD"/>
    <w:rsid w:val="318B10DD"/>
    <w:rsid w:val="3197CD03"/>
    <w:rsid w:val="319E8EC1"/>
    <w:rsid w:val="31A88727"/>
    <w:rsid w:val="320AA3E3"/>
    <w:rsid w:val="327D001A"/>
    <w:rsid w:val="32EB264B"/>
    <w:rsid w:val="3325DF7B"/>
    <w:rsid w:val="332846D9"/>
    <w:rsid w:val="332CF4B8"/>
    <w:rsid w:val="3338C354"/>
    <w:rsid w:val="3339BAF7"/>
    <w:rsid w:val="3368A40E"/>
    <w:rsid w:val="33724B00"/>
    <w:rsid w:val="33C9713E"/>
    <w:rsid w:val="33CB453B"/>
    <w:rsid w:val="33D8C315"/>
    <w:rsid w:val="33E1D125"/>
    <w:rsid w:val="33EEA37D"/>
    <w:rsid w:val="344236EA"/>
    <w:rsid w:val="34452FFB"/>
    <w:rsid w:val="34675EA8"/>
    <w:rsid w:val="3475373A"/>
    <w:rsid w:val="34822D4B"/>
    <w:rsid w:val="34871AED"/>
    <w:rsid w:val="3496A7E5"/>
    <w:rsid w:val="34C17FD9"/>
    <w:rsid w:val="34DA3896"/>
    <w:rsid w:val="34EA3333"/>
    <w:rsid w:val="350108C2"/>
    <w:rsid w:val="352006D7"/>
    <w:rsid w:val="35212E19"/>
    <w:rsid w:val="353309F6"/>
    <w:rsid w:val="35A6314F"/>
    <w:rsid w:val="35AAA8D6"/>
    <w:rsid w:val="35B0F6D4"/>
    <w:rsid w:val="35C3E369"/>
    <w:rsid w:val="35CE98C5"/>
    <w:rsid w:val="35D4940A"/>
    <w:rsid w:val="35F12325"/>
    <w:rsid w:val="36167627"/>
    <w:rsid w:val="36387BE8"/>
    <w:rsid w:val="365BA666"/>
    <w:rsid w:val="365D231B"/>
    <w:rsid w:val="36607AC7"/>
    <w:rsid w:val="366DE34C"/>
    <w:rsid w:val="3691B89D"/>
    <w:rsid w:val="36ACBA7E"/>
    <w:rsid w:val="36B215C5"/>
    <w:rsid w:val="36B7D235"/>
    <w:rsid w:val="36C2BF2F"/>
    <w:rsid w:val="36D0E96D"/>
    <w:rsid w:val="36D8919C"/>
    <w:rsid w:val="36DA3DFE"/>
    <w:rsid w:val="36ED16AD"/>
    <w:rsid w:val="371234F4"/>
    <w:rsid w:val="372DD691"/>
    <w:rsid w:val="37354232"/>
    <w:rsid w:val="3745555C"/>
    <w:rsid w:val="374595FA"/>
    <w:rsid w:val="376CEF9E"/>
    <w:rsid w:val="379CDD4B"/>
    <w:rsid w:val="37A46B6B"/>
    <w:rsid w:val="37B85AC9"/>
    <w:rsid w:val="37BFF427"/>
    <w:rsid w:val="37EF35DC"/>
    <w:rsid w:val="37F87DD6"/>
    <w:rsid w:val="381D457F"/>
    <w:rsid w:val="38320D14"/>
    <w:rsid w:val="3851DB65"/>
    <w:rsid w:val="3863C5B4"/>
    <w:rsid w:val="38683C8C"/>
    <w:rsid w:val="3874FFEA"/>
    <w:rsid w:val="38AD9929"/>
    <w:rsid w:val="38B9EC3C"/>
    <w:rsid w:val="38BA42FB"/>
    <w:rsid w:val="38C9C226"/>
    <w:rsid w:val="38EEA298"/>
    <w:rsid w:val="392137CC"/>
    <w:rsid w:val="394C6BCE"/>
    <w:rsid w:val="3957FDEB"/>
    <w:rsid w:val="397C7660"/>
    <w:rsid w:val="3981B050"/>
    <w:rsid w:val="39CA0F4C"/>
    <w:rsid w:val="39D86F81"/>
    <w:rsid w:val="39DB0408"/>
    <w:rsid w:val="39FAC26B"/>
    <w:rsid w:val="3A11974B"/>
    <w:rsid w:val="3A32135D"/>
    <w:rsid w:val="3A4FE635"/>
    <w:rsid w:val="3A5311EF"/>
    <w:rsid w:val="3A5A35F9"/>
    <w:rsid w:val="3A6CC345"/>
    <w:rsid w:val="3A6E1627"/>
    <w:rsid w:val="3A863A0C"/>
    <w:rsid w:val="3A9AEBA9"/>
    <w:rsid w:val="3AC81546"/>
    <w:rsid w:val="3ADB4C05"/>
    <w:rsid w:val="3ADD3699"/>
    <w:rsid w:val="3AF539E0"/>
    <w:rsid w:val="3AF7D8A2"/>
    <w:rsid w:val="3B0D6E6F"/>
    <w:rsid w:val="3B175BFA"/>
    <w:rsid w:val="3B34EA57"/>
    <w:rsid w:val="3B553C98"/>
    <w:rsid w:val="3B5E585F"/>
    <w:rsid w:val="3B614542"/>
    <w:rsid w:val="3B72A8BA"/>
    <w:rsid w:val="3B76EB19"/>
    <w:rsid w:val="3B7D63A4"/>
    <w:rsid w:val="3B86BC30"/>
    <w:rsid w:val="3B8FB686"/>
    <w:rsid w:val="3B9759C4"/>
    <w:rsid w:val="3B9A07CE"/>
    <w:rsid w:val="3B9D72B7"/>
    <w:rsid w:val="3BB359C0"/>
    <w:rsid w:val="3C05976F"/>
    <w:rsid w:val="3C0692F1"/>
    <w:rsid w:val="3C0E2F08"/>
    <w:rsid w:val="3C110BD3"/>
    <w:rsid w:val="3C14E8B6"/>
    <w:rsid w:val="3C1633CA"/>
    <w:rsid w:val="3C215539"/>
    <w:rsid w:val="3C45DC73"/>
    <w:rsid w:val="3C5655FF"/>
    <w:rsid w:val="3C582753"/>
    <w:rsid w:val="3C65F3E3"/>
    <w:rsid w:val="3C677BF8"/>
    <w:rsid w:val="3CA7E056"/>
    <w:rsid w:val="3CB596D1"/>
    <w:rsid w:val="3CC24E89"/>
    <w:rsid w:val="3CC4785D"/>
    <w:rsid w:val="3CC710F8"/>
    <w:rsid w:val="3CDB3545"/>
    <w:rsid w:val="3CDCE4F1"/>
    <w:rsid w:val="3CE8AC3D"/>
    <w:rsid w:val="3CFC77BF"/>
    <w:rsid w:val="3D0A4337"/>
    <w:rsid w:val="3D1012A7"/>
    <w:rsid w:val="3D18A3C9"/>
    <w:rsid w:val="3D230F94"/>
    <w:rsid w:val="3D2C5489"/>
    <w:rsid w:val="3D4A67D5"/>
    <w:rsid w:val="3D55D352"/>
    <w:rsid w:val="3E36736C"/>
    <w:rsid w:val="3E37BBF1"/>
    <w:rsid w:val="3E646C24"/>
    <w:rsid w:val="3E853193"/>
    <w:rsid w:val="3EDC33A6"/>
    <w:rsid w:val="3EFF3808"/>
    <w:rsid w:val="3F129CEA"/>
    <w:rsid w:val="3F19BB77"/>
    <w:rsid w:val="3F3246EE"/>
    <w:rsid w:val="3F462E86"/>
    <w:rsid w:val="3F819B6E"/>
    <w:rsid w:val="3F82EF5F"/>
    <w:rsid w:val="3F8DAC8B"/>
    <w:rsid w:val="3F94E0D5"/>
    <w:rsid w:val="3FA182AD"/>
    <w:rsid w:val="3FD4A748"/>
    <w:rsid w:val="3FDDA4AF"/>
    <w:rsid w:val="3FE8B672"/>
    <w:rsid w:val="3FFD4FA1"/>
    <w:rsid w:val="40198269"/>
    <w:rsid w:val="4037E0FE"/>
    <w:rsid w:val="403B627C"/>
    <w:rsid w:val="404ACADF"/>
    <w:rsid w:val="405E8CB5"/>
    <w:rsid w:val="40A09778"/>
    <w:rsid w:val="40A37BDD"/>
    <w:rsid w:val="40AACF87"/>
    <w:rsid w:val="40F6A87B"/>
    <w:rsid w:val="40FF75A5"/>
    <w:rsid w:val="410ABF50"/>
    <w:rsid w:val="413DF7D8"/>
    <w:rsid w:val="414A03AE"/>
    <w:rsid w:val="415A7CC2"/>
    <w:rsid w:val="4160C2D6"/>
    <w:rsid w:val="4174C7BB"/>
    <w:rsid w:val="419B5149"/>
    <w:rsid w:val="41CA925F"/>
    <w:rsid w:val="41DD8B02"/>
    <w:rsid w:val="41E4FA6D"/>
    <w:rsid w:val="41EE7BCD"/>
    <w:rsid w:val="420BED3D"/>
    <w:rsid w:val="42358388"/>
    <w:rsid w:val="424E224A"/>
    <w:rsid w:val="4275EEFD"/>
    <w:rsid w:val="428340A1"/>
    <w:rsid w:val="429D1AE7"/>
    <w:rsid w:val="42A1B2F9"/>
    <w:rsid w:val="42C39222"/>
    <w:rsid w:val="4308F985"/>
    <w:rsid w:val="431AA7CD"/>
    <w:rsid w:val="4326D459"/>
    <w:rsid w:val="4338DCFA"/>
    <w:rsid w:val="439B4ECA"/>
    <w:rsid w:val="43A2FFE8"/>
    <w:rsid w:val="43A6D9B7"/>
    <w:rsid w:val="43C20F1E"/>
    <w:rsid w:val="43D94977"/>
    <w:rsid w:val="43DFB7AB"/>
    <w:rsid w:val="43EB393D"/>
    <w:rsid w:val="441EDC1B"/>
    <w:rsid w:val="441FFC73"/>
    <w:rsid w:val="442956E2"/>
    <w:rsid w:val="443F7632"/>
    <w:rsid w:val="445C0CFA"/>
    <w:rsid w:val="4475D972"/>
    <w:rsid w:val="447DB4FA"/>
    <w:rsid w:val="447DCDA2"/>
    <w:rsid w:val="448D90C1"/>
    <w:rsid w:val="44BB0C5B"/>
    <w:rsid w:val="44BDAA88"/>
    <w:rsid w:val="44CAD221"/>
    <w:rsid w:val="44D0FA2E"/>
    <w:rsid w:val="44EFC200"/>
    <w:rsid w:val="450D3057"/>
    <w:rsid w:val="451E7763"/>
    <w:rsid w:val="452D1420"/>
    <w:rsid w:val="4558ECDD"/>
    <w:rsid w:val="457910F9"/>
    <w:rsid w:val="458D3069"/>
    <w:rsid w:val="458DEE9E"/>
    <w:rsid w:val="459F98B8"/>
    <w:rsid w:val="45D74906"/>
    <w:rsid w:val="45E5E9A8"/>
    <w:rsid w:val="4609A392"/>
    <w:rsid w:val="462A0A4C"/>
    <w:rsid w:val="46322B64"/>
    <w:rsid w:val="463CD6FF"/>
    <w:rsid w:val="46457D53"/>
    <w:rsid w:val="465A4746"/>
    <w:rsid w:val="466D86C7"/>
    <w:rsid w:val="466EB836"/>
    <w:rsid w:val="4685AF0D"/>
    <w:rsid w:val="46895901"/>
    <w:rsid w:val="46C224A4"/>
    <w:rsid w:val="46E3A91E"/>
    <w:rsid w:val="46F5BC4C"/>
    <w:rsid w:val="46F8C583"/>
    <w:rsid w:val="471E51D0"/>
    <w:rsid w:val="4764005F"/>
    <w:rsid w:val="4776A1B0"/>
    <w:rsid w:val="477F076A"/>
    <w:rsid w:val="47B9E48B"/>
    <w:rsid w:val="47DC26B6"/>
    <w:rsid w:val="47E86275"/>
    <w:rsid w:val="480851D5"/>
    <w:rsid w:val="48297213"/>
    <w:rsid w:val="48326401"/>
    <w:rsid w:val="4839C041"/>
    <w:rsid w:val="483C5A23"/>
    <w:rsid w:val="484501F4"/>
    <w:rsid w:val="4863A49E"/>
    <w:rsid w:val="4864822B"/>
    <w:rsid w:val="48683BE3"/>
    <w:rsid w:val="488B9C9E"/>
    <w:rsid w:val="489D3F88"/>
    <w:rsid w:val="48C06EDA"/>
    <w:rsid w:val="48C67C20"/>
    <w:rsid w:val="48FF2A8D"/>
    <w:rsid w:val="4907CD28"/>
    <w:rsid w:val="491B6F59"/>
    <w:rsid w:val="492B450D"/>
    <w:rsid w:val="49330799"/>
    <w:rsid w:val="493AFB69"/>
    <w:rsid w:val="493B64DF"/>
    <w:rsid w:val="4952DA30"/>
    <w:rsid w:val="4957001D"/>
    <w:rsid w:val="4958AB43"/>
    <w:rsid w:val="495A1579"/>
    <w:rsid w:val="495FFD22"/>
    <w:rsid w:val="498B7C88"/>
    <w:rsid w:val="49A1B738"/>
    <w:rsid w:val="49AA3AC6"/>
    <w:rsid w:val="49B12CED"/>
    <w:rsid w:val="49D75CA5"/>
    <w:rsid w:val="49D89D78"/>
    <w:rsid w:val="49DE7F7A"/>
    <w:rsid w:val="49EBD32E"/>
    <w:rsid w:val="4A0D41E7"/>
    <w:rsid w:val="4A1171F7"/>
    <w:rsid w:val="4A1E276F"/>
    <w:rsid w:val="4A1F2820"/>
    <w:rsid w:val="4A228D64"/>
    <w:rsid w:val="4A2A80AB"/>
    <w:rsid w:val="4A4595DD"/>
    <w:rsid w:val="4A4DCD40"/>
    <w:rsid w:val="4A743CA7"/>
    <w:rsid w:val="4AA2A14D"/>
    <w:rsid w:val="4AAED74E"/>
    <w:rsid w:val="4ABBF83E"/>
    <w:rsid w:val="4AC56FE4"/>
    <w:rsid w:val="4AE9434B"/>
    <w:rsid w:val="4AFA04F6"/>
    <w:rsid w:val="4B1705F1"/>
    <w:rsid w:val="4B4E25BA"/>
    <w:rsid w:val="4B548C85"/>
    <w:rsid w:val="4B561534"/>
    <w:rsid w:val="4B78A9FC"/>
    <w:rsid w:val="4B8DAE6D"/>
    <w:rsid w:val="4BA55086"/>
    <w:rsid w:val="4BA7B726"/>
    <w:rsid w:val="4BAEDD0A"/>
    <w:rsid w:val="4BBAB076"/>
    <w:rsid w:val="4BBDE95E"/>
    <w:rsid w:val="4BF0FCAA"/>
    <w:rsid w:val="4BF6067D"/>
    <w:rsid w:val="4BF6EE42"/>
    <w:rsid w:val="4C1DA737"/>
    <w:rsid w:val="4C2CCF1B"/>
    <w:rsid w:val="4C4722DD"/>
    <w:rsid w:val="4C486BB2"/>
    <w:rsid w:val="4C4D8640"/>
    <w:rsid w:val="4C525C64"/>
    <w:rsid w:val="4C5325DB"/>
    <w:rsid w:val="4C64265A"/>
    <w:rsid w:val="4C698AC5"/>
    <w:rsid w:val="4C6B7C8F"/>
    <w:rsid w:val="4C8CFC4A"/>
    <w:rsid w:val="4C967981"/>
    <w:rsid w:val="4CB7084D"/>
    <w:rsid w:val="4CE56C7C"/>
    <w:rsid w:val="4CE826B4"/>
    <w:rsid w:val="4CFC0269"/>
    <w:rsid w:val="4D17F53D"/>
    <w:rsid w:val="4D1BDCED"/>
    <w:rsid w:val="4D399AEA"/>
    <w:rsid w:val="4D66A1AC"/>
    <w:rsid w:val="4D70FD60"/>
    <w:rsid w:val="4D7BB37D"/>
    <w:rsid w:val="4D80643C"/>
    <w:rsid w:val="4D85894C"/>
    <w:rsid w:val="4D9F6BF2"/>
    <w:rsid w:val="4DFF7C23"/>
    <w:rsid w:val="4E01D6BD"/>
    <w:rsid w:val="4E109C69"/>
    <w:rsid w:val="4E3BF820"/>
    <w:rsid w:val="4E6A6FB9"/>
    <w:rsid w:val="4E6C477F"/>
    <w:rsid w:val="4E8C4354"/>
    <w:rsid w:val="4E930166"/>
    <w:rsid w:val="4E93977C"/>
    <w:rsid w:val="4EA7C7D6"/>
    <w:rsid w:val="4EAE599E"/>
    <w:rsid w:val="4EB6C0A9"/>
    <w:rsid w:val="4ED5C072"/>
    <w:rsid w:val="4F0E583E"/>
    <w:rsid w:val="4F56C475"/>
    <w:rsid w:val="4F64D7A4"/>
    <w:rsid w:val="4F88DFF2"/>
    <w:rsid w:val="4FB6CB27"/>
    <w:rsid w:val="4FBA2A08"/>
    <w:rsid w:val="4FE47156"/>
    <w:rsid w:val="50045AF8"/>
    <w:rsid w:val="5005B071"/>
    <w:rsid w:val="50128744"/>
    <w:rsid w:val="50429534"/>
    <w:rsid w:val="504F0ECA"/>
    <w:rsid w:val="506835A0"/>
    <w:rsid w:val="50755C7E"/>
    <w:rsid w:val="5085D727"/>
    <w:rsid w:val="50C54B68"/>
    <w:rsid w:val="50CC3ED7"/>
    <w:rsid w:val="50D7350A"/>
    <w:rsid w:val="50E4BD6C"/>
    <w:rsid w:val="514D99BB"/>
    <w:rsid w:val="5197A56C"/>
    <w:rsid w:val="51A06D91"/>
    <w:rsid w:val="51A85724"/>
    <w:rsid w:val="51AE6C73"/>
    <w:rsid w:val="51C40556"/>
    <w:rsid w:val="51E270F6"/>
    <w:rsid w:val="51F0FA3E"/>
    <w:rsid w:val="520C1949"/>
    <w:rsid w:val="520E7AA1"/>
    <w:rsid w:val="523F9BBC"/>
    <w:rsid w:val="524DFC15"/>
    <w:rsid w:val="5251F776"/>
    <w:rsid w:val="5252FC81"/>
    <w:rsid w:val="526BF6E1"/>
    <w:rsid w:val="52824B35"/>
    <w:rsid w:val="5284AC4D"/>
    <w:rsid w:val="52A48CF9"/>
    <w:rsid w:val="52A539D1"/>
    <w:rsid w:val="52C3F326"/>
    <w:rsid w:val="52C68854"/>
    <w:rsid w:val="52D51036"/>
    <w:rsid w:val="52F2C5B8"/>
    <w:rsid w:val="52FFD6F9"/>
    <w:rsid w:val="5335B8BC"/>
    <w:rsid w:val="5355C860"/>
    <w:rsid w:val="535F1BC4"/>
    <w:rsid w:val="53760E2F"/>
    <w:rsid w:val="539A83F1"/>
    <w:rsid w:val="53B817C6"/>
    <w:rsid w:val="53CB57D9"/>
    <w:rsid w:val="53D784BE"/>
    <w:rsid w:val="53EE3180"/>
    <w:rsid w:val="53F40350"/>
    <w:rsid w:val="54143EA6"/>
    <w:rsid w:val="54642303"/>
    <w:rsid w:val="546C6102"/>
    <w:rsid w:val="546C74BB"/>
    <w:rsid w:val="547B8F58"/>
    <w:rsid w:val="549EFB07"/>
    <w:rsid w:val="54BF2CD7"/>
    <w:rsid w:val="54D029EF"/>
    <w:rsid w:val="54E47C87"/>
    <w:rsid w:val="54EAF004"/>
    <w:rsid w:val="550FE2EA"/>
    <w:rsid w:val="55158D29"/>
    <w:rsid w:val="551FE97F"/>
    <w:rsid w:val="553AC2CD"/>
    <w:rsid w:val="55438114"/>
    <w:rsid w:val="55A86490"/>
    <w:rsid w:val="55ED6439"/>
    <w:rsid w:val="5614BE49"/>
    <w:rsid w:val="561F9A3B"/>
    <w:rsid w:val="564A7C2F"/>
    <w:rsid w:val="564FE220"/>
    <w:rsid w:val="56566A5C"/>
    <w:rsid w:val="56652E14"/>
    <w:rsid w:val="569A20BB"/>
    <w:rsid w:val="56CA45A8"/>
    <w:rsid w:val="56D4016C"/>
    <w:rsid w:val="56EA64DC"/>
    <w:rsid w:val="56EE1BB8"/>
    <w:rsid w:val="56EE497B"/>
    <w:rsid w:val="56FAFE7F"/>
    <w:rsid w:val="571FFC72"/>
    <w:rsid w:val="5721B7F5"/>
    <w:rsid w:val="5721DDF5"/>
    <w:rsid w:val="572825DC"/>
    <w:rsid w:val="573165FE"/>
    <w:rsid w:val="574AEC4B"/>
    <w:rsid w:val="5782ED7F"/>
    <w:rsid w:val="57B59FDF"/>
    <w:rsid w:val="57ED23F7"/>
    <w:rsid w:val="580BEFF4"/>
    <w:rsid w:val="58151E8F"/>
    <w:rsid w:val="582B89AB"/>
    <w:rsid w:val="584ADE00"/>
    <w:rsid w:val="585C5FB2"/>
    <w:rsid w:val="5865277D"/>
    <w:rsid w:val="58780F82"/>
    <w:rsid w:val="58854336"/>
    <w:rsid w:val="588B3404"/>
    <w:rsid w:val="58B25297"/>
    <w:rsid w:val="592ADA15"/>
    <w:rsid w:val="597256DB"/>
    <w:rsid w:val="59C469F3"/>
    <w:rsid w:val="5A12EE45"/>
    <w:rsid w:val="5A25453D"/>
    <w:rsid w:val="5A3CE20C"/>
    <w:rsid w:val="5A4AA71E"/>
    <w:rsid w:val="5A522DB9"/>
    <w:rsid w:val="5A71634F"/>
    <w:rsid w:val="5A74F48C"/>
    <w:rsid w:val="5A9827D7"/>
    <w:rsid w:val="5AB89F6A"/>
    <w:rsid w:val="5ACC3074"/>
    <w:rsid w:val="5AD67A76"/>
    <w:rsid w:val="5AEDFABB"/>
    <w:rsid w:val="5B061A08"/>
    <w:rsid w:val="5B55ACB1"/>
    <w:rsid w:val="5B56D57E"/>
    <w:rsid w:val="5B747FD6"/>
    <w:rsid w:val="5B7D012B"/>
    <w:rsid w:val="5BA85FAD"/>
    <w:rsid w:val="5BAA2904"/>
    <w:rsid w:val="5BC90881"/>
    <w:rsid w:val="5BE45303"/>
    <w:rsid w:val="5BEBFFB1"/>
    <w:rsid w:val="5C074D1B"/>
    <w:rsid w:val="5C337015"/>
    <w:rsid w:val="5C392EF0"/>
    <w:rsid w:val="5C555662"/>
    <w:rsid w:val="5C55D34F"/>
    <w:rsid w:val="5C578E63"/>
    <w:rsid w:val="5C63AC7E"/>
    <w:rsid w:val="5C87682F"/>
    <w:rsid w:val="5CBDE403"/>
    <w:rsid w:val="5CD490FC"/>
    <w:rsid w:val="5CDA320C"/>
    <w:rsid w:val="5D055A34"/>
    <w:rsid w:val="5D29AA27"/>
    <w:rsid w:val="5D353147"/>
    <w:rsid w:val="5D36DF35"/>
    <w:rsid w:val="5D425995"/>
    <w:rsid w:val="5D66CF4E"/>
    <w:rsid w:val="5D6D8FC7"/>
    <w:rsid w:val="5D6E61E0"/>
    <w:rsid w:val="5D865388"/>
    <w:rsid w:val="5D9F7C05"/>
    <w:rsid w:val="5DB20DFA"/>
    <w:rsid w:val="5DD3637E"/>
    <w:rsid w:val="5DE23EE2"/>
    <w:rsid w:val="5DE2E189"/>
    <w:rsid w:val="5DFA2235"/>
    <w:rsid w:val="5E2B2D8C"/>
    <w:rsid w:val="5E2D519C"/>
    <w:rsid w:val="5E31FD44"/>
    <w:rsid w:val="5E3A44FA"/>
    <w:rsid w:val="5E49A86D"/>
    <w:rsid w:val="5E51AF7E"/>
    <w:rsid w:val="5E5EF0B0"/>
    <w:rsid w:val="5E5F3851"/>
    <w:rsid w:val="5E664572"/>
    <w:rsid w:val="5E70BBC7"/>
    <w:rsid w:val="5E8F60B2"/>
    <w:rsid w:val="5E9E12D2"/>
    <w:rsid w:val="5EA78ECD"/>
    <w:rsid w:val="5EAB2A43"/>
    <w:rsid w:val="5EB3A050"/>
    <w:rsid w:val="5EC0A37E"/>
    <w:rsid w:val="5ECCB573"/>
    <w:rsid w:val="5EF490C5"/>
    <w:rsid w:val="5F1486EF"/>
    <w:rsid w:val="5F192918"/>
    <w:rsid w:val="5F2E19FC"/>
    <w:rsid w:val="5F40F57D"/>
    <w:rsid w:val="5F6BA9B6"/>
    <w:rsid w:val="5F7F7056"/>
    <w:rsid w:val="5F94759F"/>
    <w:rsid w:val="5F969B82"/>
    <w:rsid w:val="5F9A471A"/>
    <w:rsid w:val="5FADCBA1"/>
    <w:rsid w:val="5FEB7994"/>
    <w:rsid w:val="5FF55B51"/>
    <w:rsid w:val="600367EE"/>
    <w:rsid w:val="60245E6A"/>
    <w:rsid w:val="6040A6E1"/>
    <w:rsid w:val="604795BD"/>
    <w:rsid w:val="6049224E"/>
    <w:rsid w:val="605131EF"/>
    <w:rsid w:val="6059A2E1"/>
    <w:rsid w:val="606FB394"/>
    <w:rsid w:val="607345F3"/>
    <w:rsid w:val="6081C93A"/>
    <w:rsid w:val="60A434D4"/>
    <w:rsid w:val="60A7B7DA"/>
    <w:rsid w:val="60A7B9A8"/>
    <w:rsid w:val="60C725A7"/>
    <w:rsid w:val="60D27B59"/>
    <w:rsid w:val="60EB242B"/>
    <w:rsid w:val="60F51B1B"/>
    <w:rsid w:val="60F6B306"/>
    <w:rsid w:val="613017ED"/>
    <w:rsid w:val="61370DE7"/>
    <w:rsid w:val="613DFAE7"/>
    <w:rsid w:val="615F9001"/>
    <w:rsid w:val="61765E0F"/>
    <w:rsid w:val="619B78F4"/>
    <w:rsid w:val="61BE4FEA"/>
    <w:rsid w:val="61D10EE8"/>
    <w:rsid w:val="61F16446"/>
    <w:rsid w:val="62095DA2"/>
    <w:rsid w:val="621F9853"/>
    <w:rsid w:val="624DFD1E"/>
    <w:rsid w:val="62787B88"/>
    <w:rsid w:val="627F8E62"/>
    <w:rsid w:val="628B000F"/>
    <w:rsid w:val="62972D37"/>
    <w:rsid w:val="62B0FC0A"/>
    <w:rsid w:val="62B69AB0"/>
    <w:rsid w:val="62C13CC7"/>
    <w:rsid w:val="62C349A2"/>
    <w:rsid w:val="62C4D0AC"/>
    <w:rsid w:val="62F23DB9"/>
    <w:rsid w:val="62F3DA4F"/>
    <w:rsid w:val="62FCEDAF"/>
    <w:rsid w:val="631A8492"/>
    <w:rsid w:val="63328205"/>
    <w:rsid w:val="636973AF"/>
    <w:rsid w:val="63789EE0"/>
    <w:rsid w:val="637CE5AD"/>
    <w:rsid w:val="638727F9"/>
    <w:rsid w:val="639896C2"/>
    <w:rsid w:val="63F5B221"/>
    <w:rsid w:val="640732A7"/>
    <w:rsid w:val="6407A95D"/>
    <w:rsid w:val="6408CB90"/>
    <w:rsid w:val="64193C61"/>
    <w:rsid w:val="6420C789"/>
    <w:rsid w:val="642E70BA"/>
    <w:rsid w:val="64332FD4"/>
    <w:rsid w:val="644186AF"/>
    <w:rsid w:val="645071BE"/>
    <w:rsid w:val="6455EBED"/>
    <w:rsid w:val="648C5C73"/>
    <w:rsid w:val="64B39BB7"/>
    <w:rsid w:val="64C1EDA0"/>
    <w:rsid w:val="64E7AFE6"/>
    <w:rsid w:val="64E8533C"/>
    <w:rsid w:val="64E99C62"/>
    <w:rsid w:val="64EAD1C5"/>
    <w:rsid w:val="64F83635"/>
    <w:rsid w:val="64FBF9F3"/>
    <w:rsid w:val="6500EBDF"/>
    <w:rsid w:val="650179FB"/>
    <w:rsid w:val="650AF6B4"/>
    <w:rsid w:val="651352FF"/>
    <w:rsid w:val="6527CB15"/>
    <w:rsid w:val="65298BCE"/>
    <w:rsid w:val="654DC6D5"/>
    <w:rsid w:val="6558A9F3"/>
    <w:rsid w:val="656E4624"/>
    <w:rsid w:val="657E79E3"/>
    <w:rsid w:val="65A0E060"/>
    <w:rsid w:val="65C33E6E"/>
    <w:rsid w:val="65D82065"/>
    <w:rsid w:val="65E25A49"/>
    <w:rsid w:val="65E38586"/>
    <w:rsid w:val="661B476B"/>
    <w:rsid w:val="6634ED8D"/>
    <w:rsid w:val="66653C22"/>
    <w:rsid w:val="6666AF33"/>
    <w:rsid w:val="667088D0"/>
    <w:rsid w:val="6679EB9C"/>
    <w:rsid w:val="6693B64B"/>
    <w:rsid w:val="6698AB1C"/>
    <w:rsid w:val="669AE742"/>
    <w:rsid w:val="66A39476"/>
    <w:rsid w:val="66A56311"/>
    <w:rsid w:val="66C5164E"/>
    <w:rsid w:val="66CCBF73"/>
    <w:rsid w:val="66F8F729"/>
    <w:rsid w:val="66F944A0"/>
    <w:rsid w:val="67123252"/>
    <w:rsid w:val="672941D5"/>
    <w:rsid w:val="674DB889"/>
    <w:rsid w:val="67660966"/>
    <w:rsid w:val="6768526D"/>
    <w:rsid w:val="677056AC"/>
    <w:rsid w:val="677F7BAB"/>
    <w:rsid w:val="67874B5D"/>
    <w:rsid w:val="6787CE5F"/>
    <w:rsid w:val="6791E1DC"/>
    <w:rsid w:val="6798A4D9"/>
    <w:rsid w:val="67A3940A"/>
    <w:rsid w:val="67B1F98C"/>
    <w:rsid w:val="67B705DC"/>
    <w:rsid w:val="67C329F0"/>
    <w:rsid w:val="67C7ADA1"/>
    <w:rsid w:val="67F02B4A"/>
    <w:rsid w:val="6817CC6A"/>
    <w:rsid w:val="681A9613"/>
    <w:rsid w:val="6831501A"/>
    <w:rsid w:val="683A7DE7"/>
    <w:rsid w:val="684E0883"/>
    <w:rsid w:val="6880A73A"/>
    <w:rsid w:val="688699E9"/>
    <w:rsid w:val="68981A66"/>
    <w:rsid w:val="6899162C"/>
    <w:rsid w:val="68B26FF3"/>
    <w:rsid w:val="68B36FEE"/>
    <w:rsid w:val="68B6C3E1"/>
    <w:rsid w:val="68E25A29"/>
    <w:rsid w:val="68EFEBA4"/>
    <w:rsid w:val="68F18CA3"/>
    <w:rsid w:val="692579F0"/>
    <w:rsid w:val="6931FE1C"/>
    <w:rsid w:val="696DB636"/>
    <w:rsid w:val="696E5A4C"/>
    <w:rsid w:val="6972EDD5"/>
    <w:rsid w:val="698368E5"/>
    <w:rsid w:val="699F2427"/>
    <w:rsid w:val="69B847BD"/>
    <w:rsid w:val="69BE4F1D"/>
    <w:rsid w:val="69BF6AAA"/>
    <w:rsid w:val="69D89171"/>
    <w:rsid w:val="69EE5467"/>
    <w:rsid w:val="69EF7776"/>
    <w:rsid w:val="6A303406"/>
    <w:rsid w:val="6A441444"/>
    <w:rsid w:val="6A4B349A"/>
    <w:rsid w:val="6A572090"/>
    <w:rsid w:val="6A691A4D"/>
    <w:rsid w:val="6A6C18C4"/>
    <w:rsid w:val="6A705819"/>
    <w:rsid w:val="6A742D09"/>
    <w:rsid w:val="6A8ABC93"/>
    <w:rsid w:val="6AD40C89"/>
    <w:rsid w:val="6AD5E7C2"/>
    <w:rsid w:val="6B3C7A48"/>
    <w:rsid w:val="6B5A4911"/>
    <w:rsid w:val="6B615836"/>
    <w:rsid w:val="6B73A07E"/>
    <w:rsid w:val="6B7ABAB0"/>
    <w:rsid w:val="6B80F5DA"/>
    <w:rsid w:val="6B928E2D"/>
    <w:rsid w:val="6B968E02"/>
    <w:rsid w:val="6B9E77EA"/>
    <w:rsid w:val="6BBCA197"/>
    <w:rsid w:val="6BE202B2"/>
    <w:rsid w:val="6BF99847"/>
    <w:rsid w:val="6BFEF4D5"/>
    <w:rsid w:val="6C05EA6E"/>
    <w:rsid w:val="6C08E834"/>
    <w:rsid w:val="6C1FA46F"/>
    <w:rsid w:val="6C221F51"/>
    <w:rsid w:val="6C46DA53"/>
    <w:rsid w:val="6C55019D"/>
    <w:rsid w:val="6CAB96EC"/>
    <w:rsid w:val="6CBCFC27"/>
    <w:rsid w:val="6CD05560"/>
    <w:rsid w:val="6CE3FE64"/>
    <w:rsid w:val="6CE686DC"/>
    <w:rsid w:val="6D109EF7"/>
    <w:rsid w:val="6D329BDE"/>
    <w:rsid w:val="6D32CA73"/>
    <w:rsid w:val="6D33256A"/>
    <w:rsid w:val="6D471BF3"/>
    <w:rsid w:val="6D4DFE34"/>
    <w:rsid w:val="6D5619A6"/>
    <w:rsid w:val="6D7CBB51"/>
    <w:rsid w:val="6D802496"/>
    <w:rsid w:val="6D8E311D"/>
    <w:rsid w:val="6DA52C09"/>
    <w:rsid w:val="6DB6C00E"/>
    <w:rsid w:val="6DBD9DA4"/>
    <w:rsid w:val="6DC2887C"/>
    <w:rsid w:val="6DDDD311"/>
    <w:rsid w:val="6DF4354A"/>
    <w:rsid w:val="6E00F181"/>
    <w:rsid w:val="6E05C46A"/>
    <w:rsid w:val="6E1A770D"/>
    <w:rsid w:val="6E1F9944"/>
    <w:rsid w:val="6E2147B4"/>
    <w:rsid w:val="6E23B371"/>
    <w:rsid w:val="6E4EB0FC"/>
    <w:rsid w:val="6E685C20"/>
    <w:rsid w:val="6E7CFB15"/>
    <w:rsid w:val="6EB44DBB"/>
    <w:rsid w:val="6EFEC136"/>
    <w:rsid w:val="6F0BF29E"/>
    <w:rsid w:val="6F340B1A"/>
    <w:rsid w:val="6F4567F5"/>
    <w:rsid w:val="6F4C1D1D"/>
    <w:rsid w:val="6F6DD080"/>
    <w:rsid w:val="6F7AE8FD"/>
    <w:rsid w:val="6F87CAD0"/>
    <w:rsid w:val="6F8BD755"/>
    <w:rsid w:val="6F950BF6"/>
    <w:rsid w:val="6FA95895"/>
    <w:rsid w:val="6FACF319"/>
    <w:rsid w:val="6FB9E681"/>
    <w:rsid w:val="6FC58A9A"/>
    <w:rsid w:val="6FCEF0A9"/>
    <w:rsid w:val="6FF5B8BC"/>
    <w:rsid w:val="7019996E"/>
    <w:rsid w:val="701FC254"/>
    <w:rsid w:val="70306B31"/>
    <w:rsid w:val="7060B254"/>
    <w:rsid w:val="7068D8E0"/>
    <w:rsid w:val="706BC84B"/>
    <w:rsid w:val="7082B5F4"/>
    <w:rsid w:val="70902B07"/>
    <w:rsid w:val="70922F33"/>
    <w:rsid w:val="70B65A06"/>
    <w:rsid w:val="70CEDFF9"/>
    <w:rsid w:val="70F47F01"/>
    <w:rsid w:val="7105A41D"/>
    <w:rsid w:val="71095A7D"/>
    <w:rsid w:val="710A3E75"/>
    <w:rsid w:val="7119705E"/>
    <w:rsid w:val="712E1222"/>
    <w:rsid w:val="7133107D"/>
    <w:rsid w:val="714C1D7D"/>
    <w:rsid w:val="7167E2EC"/>
    <w:rsid w:val="71AFF8C6"/>
    <w:rsid w:val="71B96A50"/>
    <w:rsid w:val="71C15553"/>
    <w:rsid w:val="71C6232A"/>
    <w:rsid w:val="71C70FBE"/>
    <w:rsid w:val="71C939A7"/>
    <w:rsid w:val="71DAB0A2"/>
    <w:rsid w:val="71E4CD9E"/>
    <w:rsid w:val="71EC62D3"/>
    <w:rsid w:val="72066BD7"/>
    <w:rsid w:val="72099BB4"/>
    <w:rsid w:val="724E79CD"/>
    <w:rsid w:val="724F0308"/>
    <w:rsid w:val="726C8C69"/>
    <w:rsid w:val="72811E25"/>
    <w:rsid w:val="72A4273E"/>
    <w:rsid w:val="72BC7CB3"/>
    <w:rsid w:val="72D199A2"/>
    <w:rsid w:val="72F613F4"/>
    <w:rsid w:val="72FC8D8E"/>
    <w:rsid w:val="72FDBE77"/>
    <w:rsid w:val="73031A6C"/>
    <w:rsid w:val="731878C0"/>
    <w:rsid w:val="732691C6"/>
    <w:rsid w:val="732BD26A"/>
    <w:rsid w:val="7348544E"/>
    <w:rsid w:val="73683134"/>
    <w:rsid w:val="7382ED69"/>
    <w:rsid w:val="73CBA742"/>
    <w:rsid w:val="73E1422F"/>
    <w:rsid w:val="741F0227"/>
    <w:rsid w:val="747723EB"/>
    <w:rsid w:val="747D54F7"/>
    <w:rsid w:val="74833D27"/>
    <w:rsid w:val="74B271B3"/>
    <w:rsid w:val="74E01400"/>
    <w:rsid w:val="74E577EA"/>
    <w:rsid w:val="74F5EC20"/>
    <w:rsid w:val="7506A4C6"/>
    <w:rsid w:val="750E5593"/>
    <w:rsid w:val="7513239E"/>
    <w:rsid w:val="751F8B69"/>
    <w:rsid w:val="7547BEB4"/>
    <w:rsid w:val="7557B0FD"/>
    <w:rsid w:val="755ADBB1"/>
    <w:rsid w:val="7570FB12"/>
    <w:rsid w:val="757DBEE5"/>
    <w:rsid w:val="75990DD3"/>
    <w:rsid w:val="75A40C0B"/>
    <w:rsid w:val="75B55CF6"/>
    <w:rsid w:val="75F384D8"/>
    <w:rsid w:val="75F70D30"/>
    <w:rsid w:val="760041FC"/>
    <w:rsid w:val="76124343"/>
    <w:rsid w:val="7631BBAA"/>
    <w:rsid w:val="7633289A"/>
    <w:rsid w:val="76564E76"/>
    <w:rsid w:val="765A8064"/>
    <w:rsid w:val="766C2303"/>
    <w:rsid w:val="766CC1AB"/>
    <w:rsid w:val="7680162F"/>
    <w:rsid w:val="76894164"/>
    <w:rsid w:val="76957574"/>
    <w:rsid w:val="76CD99E4"/>
    <w:rsid w:val="76CDCAB8"/>
    <w:rsid w:val="76EC1BAA"/>
    <w:rsid w:val="77133B4D"/>
    <w:rsid w:val="772B173D"/>
    <w:rsid w:val="7738638B"/>
    <w:rsid w:val="774032BA"/>
    <w:rsid w:val="774FCF5A"/>
    <w:rsid w:val="777F58F0"/>
    <w:rsid w:val="778E71BF"/>
    <w:rsid w:val="77CA5C56"/>
    <w:rsid w:val="78093C2E"/>
    <w:rsid w:val="782E86F9"/>
    <w:rsid w:val="78A41156"/>
    <w:rsid w:val="78A6611B"/>
    <w:rsid w:val="78ADDE91"/>
    <w:rsid w:val="78D0DB80"/>
    <w:rsid w:val="78D4F29E"/>
    <w:rsid w:val="78EF20B5"/>
    <w:rsid w:val="78F2292B"/>
    <w:rsid w:val="7901D7EE"/>
    <w:rsid w:val="7915245A"/>
    <w:rsid w:val="7919DEAF"/>
    <w:rsid w:val="7936735F"/>
    <w:rsid w:val="79415F2E"/>
    <w:rsid w:val="7941B106"/>
    <w:rsid w:val="79433A4F"/>
    <w:rsid w:val="7949CC39"/>
    <w:rsid w:val="797A1B2D"/>
    <w:rsid w:val="798883AA"/>
    <w:rsid w:val="798904B4"/>
    <w:rsid w:val="79B022F7"/>
    <w:rsid w:val="7A145B64"/>
    <w:rsid w:val="7A2180FA"/>
    <w:rsid w:val="7A332954"/>
    <w:rsid w:val="7A5ACE83"/>
    <w:rsid w:val="7A60C536"/>
    <w:rsid w:val="7A6C2DFA"/>
    <w:rsid w:val="7A897BBD"/>
    <w:rsid w:val="7A9AF854"/>
    <w:rsid w:val="7AA8384E"/>
    <w:rsid w:val="7AAAA534"/>
    <w:rsid w:val="7AB23F19"/>
    <w:rsid w:val="7AB38EA4"/>
    <w:rsid w:val="7AC0F72B"/>
    <w:rsid w:val="7AC41B40"/>
    <w:rsid w:val="7AC5A11F"/>
    <w:rsid w:val="7AE0E880"/>
    <w:rsid w:val="7AE8573C"/>
    <w:rsid w:val="7B13F9C5"/>
    <w:rsid w:val="7B176906"/>
    <w:rsid w:val="7B22A291"/>
    <w:rsid w:val="7B415E93"/>
    <w:rsid w:val="7B5085F0"/>
    <w:rsid w:val="7B552C21"/>
    <w:rsid w:val="7B7FD411"/>
    <w:rsid w:val="7BA5C575"/>
    <w:rsid w:val="7BBBAD26"/>
    <w:rsid w:val="7BDCABFB"/>
    <w:rsid w:val="7BFA0AB1"/>
    <w:rsid w:val="7C4DED5E"/>
    <w:rsid w:val="7C5B7CE0"/>
    <w:rsid w:val="7C8D1E51"/>
    <w:rsid w:val="7CB4BC17"/>
    <w:rsid w:val="7CD543B4"/>
    <w:rsid w:val="7CDADE2D"/>
    <w:rsid w:val="7CE1DA63"/>
    <w:rsid w:val="7CF67CEB"/>
    <w:rsid w:val="7CFB689F"/>
    <w:rsid w:val="7D19386E"/>
    <w:rsid w:val="7D1D130F"/>
    <w:rsid w:val="7D1DC4C5"/>
    <w:rsid w:val="7D1E57AB"/>
    <w:rsid w:val="7D21ABA2"/>
    <w:rsid w:val="7D224A68"/>
    <w:rsid w:val="7D2D1A6C"/>
    <w:rsid w:val="7D58153A"/>
    <w:rsid w:val="7D7386D0"/>
    <w:rsid w:val="7D99185A"/>
    <w:rsid w:val="7D9DB2AB"/>
    <w:rsid w:val="7DA7BC11"/>
    <w:rsid w:val="7DAD65AF"/>
    <w:rsid w:val="7DBA3897"/>
    <w:rsid w:val="7DCC524A"/>
    <w:rsid w:val="7DCC843C"/>
    <w:rsid w:val="7DD8433A"/>
    <w:rsid w:val="7DE14DD8"/>
    <w:rsid w:val="7DE5E340"/>
    <w:rsid w:val="7DE63FE0"/>
    <w:rsid w:val="7DFA459A"/>
    <w:rsid w:val="7E0593AB"/>
    <w:rsid w:val="7E12EE3E"/>
    <w:rsid w:val="7E444692"/>
    <w:rsid w:val="7E448787"/>
    <w:rsid w:val="7E47F995"/>
    <w:rsid w:val="7E6D111B"/>
    <w:rsid w:val="7E81EA4F"/>
    <w:rsid w:val="7E9C1661"/>
    <w:rsid w:val="7E9C25E1"/>
    <w:rsid w:val="7EA79251"/>
    <w:rsid w:val="7EDA0B53"/>
    <w:rsid w:val="7EDF159E"/>
    <w:rsid w:val="7EE1420E"/>
    <w:rsid w:val="7EEA088C"/>
    <w:rsid w:val="7F0436DA"/>
    <w:rsid w:val="7F045188"/>
    <w:rsid w:val="7F137017"/>
    <w:rsid w:val="7F1C5D95"/>
    <w:rsid w:val="7F36581B"/>
    <w:rsid w:val="7F365892"/>
    <w:rsid w:val="7F522E48"/>
    <w:rsid w:val="7F6C9BB1"/>
    <w:rsid w:val="7F841B48"/>
    <w:rsid w:val="7F8518E7"/>
    <w:rsid w:val="7F8C562B"/>
    <w:rsid w:val="7F93EC64"/>
    <w:rsid w:val="7F9EAF6E"/>
    <w:rsid w:val="7FA0E913"/>
    <w:rsid w:val="7FE9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B12C"/>
  <w15:chartTrackingRefBased/>
  <w15:docId w15:val="{AA5FFAD1-89FB-42F7-A400-097DA61B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E12EE3E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7E12EE3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E12EE3E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7E12E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jpiilifecenter.org/educational-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1449088C5DD40AFC41C30AE811EA2" ma:contentTypeVersion="17" ma:contentTypeDescription="Create a new document." ma:contentTypeScope="" ma:versionID="95c22854440e66e7c8fe9fff448fcf90">
  <xsd:schema xmlns:xsd="http://www.w3.org/2001/XMLSchema" xmlns:xs="http://www.w3.org/2001/XMLSchema" xmlns:p="http://schemas.microsoft.com/office/2006/metadata/properties" xmlns:ns1="http://schemas.microsoft.com/sharepoint/v3" xmlns:ns2="3174633d-a118-4b28-b592-946830de63c4" targetNamespace="http://schemas.microsoft.com/office/2006/metadata/properties" ma:root="true" ma:fieldsID="ad1dcdb9d187d3515650ed947bcb555c" ns1:_="" ns2:_="">
    <xsd:import namespace="http://schemas.microsoft.com/sharepoint/v3"/>
    <xsd:import namespace="3174633d-a118-4b28-b592-946830de6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4633d-a118-4b28-b592-946830de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389bce-b1f7-4955-9602-94eb268c7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lcf76f155ced4ddcb4097134ff3c332f xmlns="3174633d-a118-4b28-b592-946830de63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C0A4F-A11B-4A11-943B-6D7C831F2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74633d-a118-4b28-b592-946830de6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29D26-2020-489F-8486-AEBEA1D947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74633d-a118-4b28-b592-946830de63c4"/>
  </ds:schemaRefs>
</ds:datastoreItem>
</file>

<file path=customXml/itemProps3.xml><?xml version="1.0" encoding="utf-8"?>
<ds:datastoreItem xmlns:ds="http://schemas.openxmlformats.org/officeDocument/2006/customXml" ds:itemID="{6B6AC37E-AE3A-4BC9-8B75-FD5E4DC7F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1915</Words>
  <Characters>10922</Characters>
  <Application>Microsoft Office Word</Application>
  <DocSecurity>0</DocSecurity>
  <Lines>91</Lines>
  <Paragraphs>25</Paragraphs>
  <ScaleCrop>false</ScaleCrop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McMurray</dc:creator>
  <cp:keywords/>
  <dc:description/>
  <cp:lastModifiedBy>Danna Kelemen</cp:lastModifiedBy>
  <cp:revision>2</cp:revision>
  <dcterms:created xsi:type="dcterms:W3CDTF">2026-01-28T18:08:00Z</dcterms:created>
  <dcterms:modified xsi:type="dcterms:W3CDTF">2026-01-28T18:08:00Z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0x0101004141449088C5DD40AFC41C30AE811EA2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tatus">
    <vt:lpwstr>📝Draft</vt:lpwstr>
  </property>
  <property fmtid="{D5CDD505-2E9C-101B-9397-08002B2CF9AE}" pid="12" name="MediaServiceImageTags">
    <vt:lpwstr/>
  </property>
</Properties>
</file>